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7A2">
      <w:pPr>
        <w:spacing w:line="360" w:lineRule="exact"/>
        <w:jc w:val="center"/>
      </w:pPr>
      <w:r>
        <w:rPr>
          <w:rFonts w:ascii="ＭＳ ゴシック" w:eastAsia="ＭＳ ゴシック" w:hint="eastAsia"/>
          <w:b/>
          <w:sz w:val="36"/>
        </w:rPr>
        <w:t>くすりのしおり</w:t>
      </w:r>
    </w:p>
    <w:p w:rsidR="00000000" w:rsidRDefault="005137A2">
      <w:pPr>
        <w:spacing w:line="200" w:lineRule="exact"/>
        <w:ind w:right="126"/>
        <w:jc w:val="right"/>
      </w:pPr>
      <w:r>
        <w:t xml:space="preserve">    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sz w:val="22"/>
        </w:rPr>
        <w:t>1997</w:t>
      </w:r>
      <w:r>
        <w:rPr>
          <w:rFonts w:hint="eastAsia"/>
          <w:sz w:val="22"/>
        </w:rPr>
        <w:t>年５月制作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8"/>
        <w:gridCol w:w="3960"/>
        <w:gridCol w:w="840"/>
        <w:gridCol w:w="3600"/>
        <w:gridCol w:w="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rPr>
                <w:noProof/>
              </w:rPr>
            </w:pPr>
            <w:r>
              <w:rPr>
                <w:rFonts w:ascii="Arial" w:eastAsia="ＭＳ ゴシック" w:hAnsi="Arial" w:hint="eastAsia"/>
                <w:b/>
                <w:noProof/>
                <w:sz w:val="22"/>
              </w:rPr>
              <w:t>この薬の名前は</w:t>
            </w: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・商品名：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ＭＳ温シップ「タイホウ」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 MS onshippu</w:t>
            </w:r>
            <w:r>
              <w:rPr>
                <w:rFonts w:hint="eastAsia"/>
                <w:noProof/>
                <w:sz w:val="22"/>
              </w:rPr>
              <w:t>「</w:t>
            </w:r>
            <w:r>
              <w:rPr>
                <w:noProof/>
                <w:sz w:val="22"/>
              </w:rPr>
              <w:t>TAIHO</w:t>
            </w:r>
            <w:r>
              <w:rPr>
                <w:rFonts w:hint="eastAsia"/>
                <w:noProof/>
                <w:sz w:val="22"/>
              </w:rPr>
              <w:t>」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・成分名：サリチル酸メチル</w:t>
            </w:r>
            <w:r>
              <w:rPr>
                <w:rFonts w:hint="eastAsia"/>
                <w:noProof/>
                <w:sz w:val="22"/>
              </w:rPr>
              <w:t>､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2"/>
              </w:rPr>
              <w:t>dl</w:t>
            </w:r>
            <w:r>
              <w:rPr>
                <w:noProof/>
                <w:sz w:val="22"/>
              </w:rPr>
              <w:t>-</w:t>
            </w:r>
            <w:r>
              <w:rPr>
                <w:rFonts w:hint="eastAsia"/>
                <w:noProof/>
                <w:sz w:val="22"/>
              </w:rPr>
              <w:t>カンフル</w:t>
            </w:r>
            <w:r>
              <w:rPr>
                <w:rFonts w:hint="eastAsia"/>
                <w:noProof/>
                <w:sz w:val="22"/>
              </w:rPr>
              <w:t>､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noProof/>
                <w:sz w:val="22"/>
              </w:rPr>
              <w:t xml:space="preserve">          </w:t>
            </w:r>
            <w:r>
              <w:rPr>
                <w:rFonts w:hint="eastAsia"/>
                <w:noProof/>
                <w:sz w:val="22"/>
              </w:rPr>
              <w:t>トウガラシエキス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剤　型：パップ剤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　　　</w:t>
            </w:r>
            <w:r>
              <w:rPr>
                <w:noProof/>
                <w:sz w:val="22"/>
              </w:rPr>
              <w:t xml:space="preserve">  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>
              <w:rPr>
                <w:noProof/>
                <w:sz w:val="22"/>
              </w:rPr>
              <w:t>(10</w:t>
            </w:r>
            <w:r>
              <w:rPr>
                <w:rFonts w:hint="eastAsia"/>
                <w:noProof/>
                <w:sz w:val="22"/>
              </w:rPr>
              <w:t>㎝×</w:t>
            </w:r>
            <w:r>
              <w:rPr>
                <w:noProof/>
                <w:sz w:val="22"/>
              </w:rPr>
              <w:t>14</w:t>
            </w:r>
            <w:r>
              <w:rPr>
                <w:rFonts w:hint="eastAsia"/>
                <w:noProof/>
                <w:sz w:val="22"/>
              </w:rPr>
              <w:t>㎝</w:t>
            </w:r>
            <w:r>
              <w:rPr>
                <w:rFonts w:hint="eastAsia"/>
                <w:noProof/>
                <w:sz w:val="22"/>
              </w:rPr>
              <w:t>､</w:t>
            </w:r>
            <w:r>
              <w:rPr>
                <w:noProof/>
                <w:sz w:val="22"/>
              </w:rPr>
              <w:t>20</w:t>
            </w:r>
            <w:r>
              <w:rPr>
                <w:rFonts w:hint="eastAsia"/>
                <w:noProof/>
                <w:sz w:val="22"/>
              </w:rPr>
              <w:t>㎝×</w:t>
            </w:r>
            <w:r>
              <w:rPr>
                <w:noProof/>
                <w:sz w:val="22"/>
              </w:rPr>
              <w:t>14</w:t>
            </w:r>
            <w:r>
              <w:rPr>
                <w:rFonts w:hint="eastAsia"/>
                <w:noProof/>
                <w:sz w:val="22"/>
              </w:rPr>
              <w:t>㎝</w:t>
            </w:r>
            <w:r>
              <w:rPr>
                <w:noProof/>
                <w:sz w:val="22"/>
              </w:rPr>
              <w:t>)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色　：淡黄赤色～淡赤褐色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薬袋表面の記載：ＭＺ</w:t>
            </w:r>
            <w:r>
              <w:rPr>
                <w:noProof/>
                <w:sz w:val="22"/>
              </w:rPr>
              <w:t>-</w:t>
            </w:r>
            <w:r>
              <w:rPr>
                <w:rFonts w:hint="eastAsia"/>
                <w:noProof/>
                <w:sz w:val="22"/>
              </w:rPr>
              <w:t>ＴＳＨ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この薬の働きは</w:t>
            </w: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</w:rPr>
              <w:t>・</w:t>
            </w:r>
            <w:r>
              <w:rPr>
                <w:rFonts w:hint="eastAsia"/>
                <w:noProof/>
                <w:sz w:val="22"/>
              </w:rPr>
              <w:t>貼った部位の関節や筋肉の痛みをやわらげ、炎症を抑えます。サリチル酸系の鎮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痛消炎剤で、薬物が皮膚から吸収されます。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・次のような病気や症状の痛み、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\o(\s\up 10(</w:instrText>
            </w:r>
            <w:r>
              <w:rPr>
                <w:rFonts w:hint="eastAsia"/>
                <w:noProof/>
                <w:sz w:val="10"/>
              </w:rPr>
              <w:instrText>は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腫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れのある人に効果があります</w:t>
            </w:r>
            <w:r>
              <w:rPr>
                <w:rFonts w:hint="eastAsia"/>
                <w:noProof/>
                <w:sz w:val="22"/>
              </w:rPr>
              <w:t>。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だぼく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打撲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ねんざ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捻挫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きんにくつう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筋肉痛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かんせつつう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関節痛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こっせつつう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骨折痛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主治医に伝え忘</w:t>
            </w:r>
          </w:p>
          <w:p w:rsidR="00000000" w:rsidRDefault="005137A2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れたことはあり</w:t>
            </w:r>
          </w:p>
          <w:p w:rsidR="00000000" w:rsidRDefault="005137A2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ませんか</w:t>
            </w: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・次のような人は使う前に主治医に相談して下さい。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①以前に薬を飲んで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ほっしん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発疹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などが出たことのある人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②外用剤などでかぶれたことのある人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・ほかに薬を使っている場合（薬局で買った薬も）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その薬について主治医に伝えてください。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・妊娠または授乳中の場合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主治医にそのことを必ず伝えてください。</w:t>
            </w:r>
            <w:r>
              <w:rPr>
                <w:noProof/>
              </w:rPr>
              <w:t xml:space="preserve">                            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この薬の使い方</w:t>
            </w: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・貼り方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必ず指示に従い、１日１～２回、患部を清潔にしてから、薬面のフィルムをは</w:t>
            </w:r>
          </w:p>
          <w:p w:rsidR="00000000" w:rsidRDefault="005137A2">
            <w:pPr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がし患部に貼ってください。</w:t>
            </w:r>
          </w:p>
          <w:p w:rsidR="00000000" w:rsidRDefault="005137A2">
            <w:pPr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・貼り忘れた場合</w:t>
            </w:r>
          </w:p>
          <w:p w:rsidR="00000000" w:rsidRDefault="005137A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sz w:val="22"/>
              </w:rPr>
              <w:t>気がついた時、１回分を貼</w:t>
            </w:r>
            <w:r>
              <w:rPr>
                <w:rFonts w:hint="eastAsia"/>
                <w:noProof/>
                <w:sz w:val="22"/>
              </w:rPr>
              <w:t>ってください。</w:t>
            </w:r>
          </w:p>
          <w:p w:rsidR="00000000" w:rsidRDefault="005137A2">
            <w:pPr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・その他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  <w:sz w:val="22"/>
              </w:rPr>
              <w:t xml:space="preserve"> </w:t>
            </w:r>
            <w:r>
              <w:rPr>
                <w:rFonts w:hint="eastAsia"/>
                <w:noProof/>
                <w:sz w:val="22"/>
              </w:rPr>
              <w:t>①主治医の指示なしに、自分の判断で多めに貼ったり、やめたりしないでくだ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さい。また、他の人には使用させないでください。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②傷口や粘膜、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しっしん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湿疹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または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ほっしん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発疹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のところ、眼または眼の周囲には貼らないでく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　ださい。</w:t>
            </w:r>
            <w:r>
              <w:rPr>
                <w:noProof/>
                <w:sz w:val="22"/>
              </w:rPr>
              <w:t xml:space="preserve">                      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>
              <w:rPr>
                <w:rFonts w:hint="eastAsia"/>
                <w:noProof/>
                <w:sz w:val="22"/>
              </w:rPr>
              <w:t>③入浴の３０分以上前にはがしてください。また、入浴後は１時間位たってか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 xml:space="preserve">　　　ら貼ってください。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生活上の注意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この薬を貼った</w:t>
            </w:r>
          </w:p>
          <w:p w:rsidR="00000000" w:rsidRDefault="005137A2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あと気をつけて</w:t>
            </w:r>
          </w:p>
          <w:p w:rsidR="00000000" w:rsidRDefault="005137A2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いただくこと</w:t>
            </w:r>
          </w:p>
          <w:p w:rsidR="00000000" w:rsidRDefault="005137A2">
            <w:pPr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（副作用）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・薬は人によって、目的の効果以外に、望ましくない作用が出る場合もあります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｡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ascii="ＭＳ ゴシック" w:eastAsia="ＭＳ ゴシック"/>
                <w:b/>
                <w:noProof/>
                <w:sz w:val="22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◇次のような症状に気づいたら、なるべく早めに主治医に相談してください。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皮膚の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かびんしょうじょう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過敏症状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（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ほっしん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発疹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が出る、赤くなる、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\o\ad(\s\up 10(</w:instrText>
            </w:r>
            <w:r>
              <w:rPr>
                <w:rFonts w:hint="eastAsia"/>
                <w:noProof/>
                <w:sz w:val="10"/>
              </w:rPr>
              <w:instrText>は</w:instrText>
            </w:r>
            <w:r>
              <w:rPr>
                <w:noProof/>
              </w:rPr>
              <w:instrText>),</w:instrText>
            </w:r>
            <w:r>
              <w:rPr>
                <w:rFonts w:hint="eastAsia"/>
                <w:noProof/>
                <w:sz w:val="22"/>
              </w:rPr>
              <w:instrText>腫</w:instrText>
            </w:r>
            <w:r>
              <w:rPr>
                <w:noProof/>
                <w:sz w:val="22"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sz w:val="22"/>
              </w:rPr>
              <w:t>れる、かゆくなる、かぶれる、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　ヒリ</w:t>
            </w:r>
            <w:r>
              <w:rPr>
                <w:rFonts w:hint="eastAsia"/>
                <w:noProof/>
                <w:sz w:val="22"/>
              </w:rPr>
              <w:t>ヒリするなど）</w:t>
            </w:r>
          </w:p>
          <w:p w:rsidR="00000000" w:rsidRDefault="005137A2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・ほかにも何か変だなと感じたら、主治医または薬剤師に相談してください。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保存方法</w:t>
            </w: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・使用の残りはアルミラミネート袋に入れたまま開封口を折り曲げ、直射日光や高</w:t>
            </w:r>
          </w:p>
          <w:p w:rsidR="00000000" w:rsidRDefault="005137A2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温の場所を避けて保存してください。</w:t>
            </w:r>
          </w:p>
          <w:p w:rsidR="00000000" w:rsidRDefault="005137A2">
            <w:pPr>
              <w:spacing w:line="200" w:lineRule="atLeas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・子供の手のとどかない所に保存してください。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その他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（コメント）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主治医の連絡先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  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rFonts w:ascii="ＭＳ ゴシック" w:eastAsia="ＭＳ ゴシック"/>
                <w:noProof/>
                <w:sz w:val="22"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薬局の</w:t>
            </w: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rFonts w:ascii="ＭＳ ゴシック" w:eastAsia="ＭＳ ゴシック" w:hint="eastAsia"/>
                <w:b/>
                <w:noProof/>
                <w:sz w:val="22"/>
              </w:rPr>
              <w:t>連絡先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240" w:type="dxa"/>
            <w:tcBorders>
              <w:left w:val="single" w:sz="6" w:space="0" w:color="auto"/>
            </w:tcBorders>
          </w:tcPr>
          <w:p w:rsidR="00000000" w:rsidRDefault="005137A2">
            <w:pPr>
              <w:spacing w:line="200" w:lineRule="atLeast"/>
              <w:rPr>
                <w:noProof/>
              </w:rPr>
            </w:pPr>
          </w:p>
          <w:p w:rsidR="00000000" w:rsidRDefault="005137A2">
            <w:pPr>
              <w:spacing w:line="200" w:lineRule="atLeast"/>
              <w:rPr>
                <w:noProof/>
              </w:rPr>
            </w:pPr>
          </w:p>
        </w:tc>
      </w:tr>
    </w:tbl>
    <w:p w:rsidR="00000000" w:rsidRDefault="005137A2">
      <w:pPr>
        <w:spacing w:line="200" w:lineRule="exact"/>
        <w:rPr>
          <w:noProof/>
        </w:rPr>
      </w:pPr>
    </w:p>
    <w:p w:rsidR="00000000" w:rsidRDefault="005137A2">
      <w:pPr>
        <w:spacing w:line="200" w:lineRule="exact"/>
        <w:rPr>
          <w:noProof/>
        </w:rPr>
      </w:pPr>
    </w:p>
    <w:p w:rsidR="00000000" w:rsidRDefault="005137A2">
      <w:pPr>
        <w:spacing w:line="200" w:lineRule="exact"/>
        <w:rPr>
          <w:noProof/>
          <w:sz w:val="22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＊ここには、知っておいて頂きたい主な事柄だけが書いてあります。更にくわしく知り</w:t>
      </w:r>
      <w:r>
        <w:rPr>
          <w:rFonts w:hint="eastAsia"/>
          <w:noProof/>
          <w:sz w:val="22"/>
        </w:rPr>
        <w:t>たいときは、</w:t>
      </w:r>
    </w:p>
    <w:p w:rsidR="005137A2" w:rsidRDefault="005137A2">
      <w:pPr>
        <w:rPr>
          <w:noProof/>
        </w:rPr>
      </w:pPr>
      <w:r>
        <w:rPr>
          <w:rFonts w:hint="eastAsia"/>
          <w:noProof/>
          <w:sz w:val="22"/>
        </w:rPr>
        <w:t xml:space="preserve">　　主治医または薬剤師におたずねください。</w:t>
      </w:r>
    </w:p>
    <w:sectPr w:rsidR="005137A2">
      <w:pgSz w:w="11906" w:h="16838"/>
      <w:pgMar w:top="850" w:right="680" w:bottom="850" w:left="1020" w:header="609" w:footer="623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F1419C"/>
    <w:rsid w:val="005137A2"/>
    <w:rsid w:val="00F1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5103"/>
        <w:tab w:val="right" w:pos="10206"/>
      </w:tabs>
      <w:spacing w:line="36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ＭＳ温シップ</vt:lpstr>
      </vt:variant>
      <vt:variant>
        <vt:i4>0</vt:i4>
      </vt:variant>
    </vt:vector>
  </HeadingPairs>
  <Company> 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ＭＳ温シップ</dc:title>
  <dc:subject/>
  <dc:creator>PC-9800ﾕｰｻﾞ</dc:creator>
  <cp:keywords/>
  <dc:description/>
  <cp:lastModifiedBy>DTO003</cp:lastModifiedBy>
  <cp:revision>2</cp:revision>
  <cp:lastPrinted>1997-05-16T04:43:00Z</cp:lastPrinted>
  <dcterms:created xsi:type="dcterms:W3CDTF">2014-04-08T07:31:00Z</dcterms:created>
  <dcterms:modified xsi:type="dcterms:W3CDTF">2014-04-08T07:31:00Z</dcterms:modified>
</cp:coreProperties>
</file>