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1701"/>
        <w:gridCol w:w="1134"/>
        <w:gridCol w:w="142"/>
        <w:gridCol w:w="1134"/>
        <w:gridCol w:w="1701"/>
        <w:gridCol w:w="1229"/>
      </w:tblGrid>
      <w:tr w:rsidR="00955513" w:rsidRPr="00FB1012" w14:paraId="2651BBD4" w14:textId="77777777" w:rsidTr="0002078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BA193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BA193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77777777" w:rsidR="000D7C60" w:rsidRPr="00816E87" w:rsidRDefault="000D7C60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トアラセット配合錠「三笠」</w:t>
            </w:r>
          </w:p>
        </w:tc>
        <w:tc>
          <w:tcPr>
            <w:tcW w:w="4206" w:type="dxa"/>
            <w:gridSpan w:val="4"/>
            <w:tcBorders>
              <w:right w:val="single" w:sz="18" w:space="0" w:color="auto"/>
            </w:tcBorders>
            <w:vAlign w:val="center"/>
          </w:tcPr>
          <w:p w14:paraId="5E509752" w14:textId="77777777" w:rsidR="000D7C60" w:rsidRPr="00816E87" w:rsidRDefault="004557C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トラムセット配合錠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086608C3" w:rsidR="0082192B" w:rsidRPr="00FB1012" w:rsidRDefault="00D05D8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13B20247" w:rsidR="0082192B" w:rsidRPr="00816E87" w:rsidRDefault="00462F9F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トラマドール塩酸</w:t>
            </w:r>
            <w:r w:rsidR="0037379E" w:rsidRPr="00816E87">
              <w:rPr>
                <w:rFonts w:ascii="ＭＳ ゴシック" w:eastAsia="ＭＳ ゴシック" w:hAnsi="ＭＳ ゴシック" w:hint="eastAsia"/>
                <w:sz w:val="20"/>
              </w:rPr>
              <w:t>塩/アセトアミノフェン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3E48EE55" w:rsidR="006A6D57" w:rsidRPr="00C41029" w:rsidRDefault="00160CA0" w:rsidP="00C333A5">
            <w:pPr>
              <w:spacing w:line="240" w:lineRule="auto"/>
              <w:ind w:rightChars="76" w:right="182"/>
              <w:jc w:val="left"/>
              <w:rPr>
                <w:rFonts w:asciiTheme="majorEastAsia" w:eastAsiaTheme="majorEastAsia" w:hAnsiTheme="majorEastAsia"/>
                <w:w w:val="95"/>
                <w:sz w:val="20"/>
              </w:rPr>
            </w:pPr>
            <w:r>
              <w:rPr>
                <w:rFonts w:asciiTheme="majorEastAsia" w:eastAsiaTheme="majorEastAsia" w:hAnsiTheme="majorEastAsia"/>
                <w:w w:val="98"/>
                <w:sz w:val="20"/>
                <w:fitText w:val="7844" w:id="-2090155006"/>
              </w:rPr>
              <w:t xml:space="preserve">1錠中 </w:t>
            </w:r>
            <w:r>
              <w:rPr>
                <w:rFonts w:asciiTheme="majorEastAsia" w:eastAsiaTheme="majorEastAsia" w:hAnsiTheme="majorEastAsia" w:hint="eastAsia"/>
                <w:w w:val="98"/>
                <w:sz w:val="20"/>
                <w:fitText w:val="7844" w:id="-2090155006"/>
              </w:rPr>
              <w:t>日本薬局方トラマドール塩酸塩</w:t>
            </w:r>
            <w:r>
              <w:rPr>
                <w:rFonts w:asciiTheme="majorEastAsia" w:eastAsiaTheme="majorEastAsia" w:hAnsiTheme="majorEastAsia"/>
                <w:w w:val="98"/>
                <w:sz w:val="20"/>
                <w:fitText w:val="7844" w:id="-2090155006"/>
              </w:rPr>
              <w:t>37.5mg,日本薬局方アセトアミノフェン325mg含</w:t>
            </w:r>
            <w:r>
              <w:rPr>
                <w:rFonts w:asciiTheme="majorEastAsia" w:eastAsiaTheme="majorEastAsia" w:hAnsiTheme="majorEastAsia" w:hint="eastAsia"/>
                <w:spacing w:val="2"/>
                <w:w w:val="98"/>
                <w:sz w:val="20"/>
                <w:fitText w:val="7844" w:id="-2090155006"/>
              </w:rPr>
              <w:t>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77777777" w:rsidR="006A6D57" w:rsidRPr="00816E87" w:rsidRDefault="000F46C7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慢性疼痛/抜歯後疼痛治療剤</w:t>
            </w:r>
          </w:p>
        </w:tc>
      </w:tr>
      <w:tr w:rsidR="000F46C7" w:rsidRPr="00FB1012" w14:paraId="7E22E6B2" w14:textId="77777777" w:rsidTr="00A0134E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4D6ACF38" w:rsidR="000F46C7" w:rsidRPr="001B1908" w:rsidRDefault="00FF438F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B1908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D16987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1B1908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CE4491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Pr="001B1908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A0134E" w:rsidRPr="001B1908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4"/>
            <w:tcBorders>
              <w:right w:val="single" w:sz="18" w:space="0" w:color="auto"/>
            </w:tcBorders>
            <w:vAlign w:val="center"/>
          </w:tcPr>
          <w:p w14:paraId="763F86CA" w14:textId="57DF06BC" w:rsidR="000F46C7" w:rsidRPr="001B1908" w:rsidRDefault="004A5DD3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D16987">
              <w:rPr>
                <w:rFonts w:asciiTheme="majorEastAsia" w:eastAsiaTheme="majorEastAsia" w:hAnsiTheme="majorEastAsia" w:hint="eastAsia"/>
                <w:sz w:val="20"/>
              </w:rPr>
              <w:t>1.70</w:t>
            </w:r>
            <w:r w:rsidR="000F46C7" w:rsidRPr="001B1908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B94666" w14:textId="77777777" w:rsidR="002B796E" w:rsidRPr="00816E87" w:rsidRDefault="002B796E" w:rsidP="002B796E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非オピオイド鎮痛剤で治療困難な下記疾患における鎮痛</w:t>
            </w:r>
          </w:p>
          <w:p w14:paraId="1ECE946B" w14:textId="77777777" w:rsidR="006A6D57" w:rsidRPr="00816E87" w:rsidRDefault="002B796E" w:rsidP="002B796E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非がん性慢性疼痛、抜歯後の疼痛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B19B" w14:textId="77777777" w:rsidR="009A57C4" w:rsidRPr="00816E87" w:rsidRDefault="009A57C4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非がん性慢性疼痛：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通常、成人には、1回1錠、1日4回経口投与する。投与間隔は4時間以上空けること。なお、症状に応じて適宜増減するが、1回2錠、1日8錠を超えて投与しないこと。また、空腹時の投与は避けることが望ましい。</w:t>
            </w:r>
          </w:p>
          <w:p w14:paraId="21EC4700" w14:textId="77777777" w:rsidR="006A6D57" w:rsidRPr="00816E87" w:rsidRDefault="009A57C4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抜歯後の疼痛：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 xml:space="preserve">通常、成人には、1回2錠を経口投与する。なお、追加投与する場合には、投与間隔を4時間以上空け、1回2錠、1日8錠を超えて投与しないこと。また、空腹時の投与は避けることが望ましい。　　　　　　　</w:t>
            </w:r>
          </w:p>
        </w:tc>
      </w:tr>
      <w:tr w:rsidR="006A6D57" w:rsidRPr="00FB1012" w14:paraId="58AC630C" w14:textId="77777777" w:rsidTr="00BF6E55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22123A5B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D16987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77777777" w:rsidR="006A6D57" w:rsidRPr="00816E87" w:rsidRDefault="008F112A" w:rsidP="00E1292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粉末セルロース、アルファー化デンプン、デンプングリコール酸ナトリウム、トウモロコシデンプン、ステアリン酸マグネシウム、ヒプロメロース、酸化チタン、マクロゴール400、黄色三二酸化鉄、ポリソルベート80、カルナウバロウ</w:t>
            </w:r>
          </w:p>
        </w:tc>
        <w:tc>
          <w:tcPr>
            <w:tcW w:w="420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7628A4FA" w:rsidR="006A6D57" w:rsidRPr="00816E87" w:rsidRDefault="00867BFA" w:rsidP="00867BF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67BFA">
              <w:rPr>
                <w:rFonts w:ascii="ＭＳ ゴシック" w:eastAsia="ＭＳ ゴシック" w:hAnsi="ＭＳ ゴシック" w:hint="eastAsia"/>
                <w:sz w:val="20"/>
              </w:rPr>
              <w:t>粉末セルロース、アルファー化デンプン、デンプングリコール酸ナトリウム、トウモロコシデンプン、ステアリン酸マグネシウム、ヒプロメロース、酸化チタン、マクロゴール400、黄色三二酸化鉄、ポリソルベート80、カルナウバロウ</w:t>
            </w:r>
          </w:p>
        </w:tc>
      </w:tr>
      <w:tr w:rsidR="006A6D57" w:rsidRPr="00FB1012" w14:paraId="40825A0C" w14:textId="77777777" w:rsidTr="00020786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305589A7" w:rsidR="00BC59CC" w:rsidRPr="00FB1012" w:rsidRDefault="00D1698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77777777" w:rsidR="006A6D57" w:rsidRPr="00816E87" w:rsidRDefault="004F6273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4830C7E6" w:rsidR="00BC59CC" w:rsidRPr="00816E87" w:rsidRDefault="00BC59CC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1E838D6E" w14:textId="2BDFDC7C" w:rsidR="006A6D57" w:rsidRPr="00816E87" w:rsidRDefault="00AF158C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7777777" w:rsidR="006A6D57" w:rsidRPr="00816E87" w:rsidRDefault="006E2991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6D3F1B03" w14:textId="77777777" w:rsidR="00F46C10" w:rsidRDefault="00F46C10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46C10">
              <w:rPr>
                <w:rFonts w:ascii="ＭＳ ゴシック" w:eastAsia="ＭＳ ゴシック" w:hAnsi="ＭＳ ゴシック" w:hint="eastAsia"/>
                <w:sz w:val="20"/>
              </w:rPr>
              <w:t>36ヵ月</w:t>
            </w:r>
          </w:p>
          <w:p w14:paraId="61D4EC83" w14:textId="36942AEA" w:rsidR="006A6D57" w:rsidRPr="00816E87" w:rsidRDefault="006A6D57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8E4AEA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417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701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276" w:type="dxa"/>
            <w:gridSpan w:val="2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134" w:type="dxa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229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8E4AEA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EF1811" w14:textId="77777777" w:rsidR="006E2F96" w:rsidRPr="00DF37E5" w:rsidRDefault="006E2F96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長径、短径（mm）</w:t>
            </w:r>
          </w:p>
        </w:tc>
        <w:tc>
          <w:tcPr>
            <w:tcW w:w="1276" w:type="dxa"/>
            <w:gridSpan w:val="2"/>
            <w:vAlign w:val="center"/>
          </w:tcPr>
          <w:p w14:paraId="507B219C" w14:textId="77777777" w:rsidR="006E2F96" w:rsidRPr="00DF37E5" w:rsidRDefault="006E2F96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重量（mg）</w:t>
            </w:r>
          </w:p>
        </w:tc>
        <w:tc>
          <w:tcPr>
            <w:tcW w:w="1134" w:type="dxa"/>
            <w:vAlign w:val="center"/>
          </w:tcPr>
          <w:p w14:paraId="1EC54AEB" w14:textId="77777777" w:rsidR="006E2F96" w:rsidRPr="00DF37E5" w:rsidRDefault="006E2F96" w:rsidP="00194750">
            <w:pPr>
              <w:snapToGrid w:val="0"/>
              <w:spacing w:line="240" w:lineRule="auto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厚さ（mm）</w:t>
            </w:r>
          </w:p>
        </w:tc>
        <w:tc>
          <w:tcPr>
            <w:tcW w:w="1701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8E4AEA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6C343E0C" w14:textId="77777777" w:rsidR="006E2F96" w:rsidRPr="00372AC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2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トアラセット</w:t>
            </w:r>
          </w:p>
          <w:p w14:paraId="2B3D4C0B" w14:textId="77777777" w:rsidR="006E2F96" w:rsidRPr="00372AC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2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配合錠「三笠」</w:t>
            </w:r>
          </w:p>
        </w:tc>
        <w:tc>
          <w:tcPr>
            <w:tcW w:w="1701" w:type="dxa"/>
            <w:vAlign w:val="center"/>
          </w:tcPr>
          <w:p w14:paraId="699B1B3C" w14:textId="77777777" w:rsidR="006E2F96" w:rsidRPr="00816E87" w:rsidRDefault="006E2F96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816E87"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63A31266" wp14:editId="0205C8C5">
                  <wp:extent cx="628153" cy="230505"/>
                  <wp:effectExtent l="0" t="0" r="63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67"/>
                          <a:stretch/>
                        </pic:blipFill>
                        <pic:spPr bwMode="auto">
                          <a:xfrm>
                            <a:off x="0" y="0"/>
                            <a:ext cx="629566" cy="2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7E70B372" w14:textId="77777777" w:rsidR="006E2F96" w:rsidRPr="00816E87" w:rsidRDefault="006E2F96" w:rsidP="00383C92">
            <w:pPr>
              <w:widowControl/>
              <w:adjustRightInd/>
              <w:spacing w:line="240" w:lineRule="auto"/>
              <w:ind w:firstLineChars="50" w:firstLine="100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32F3EEC1" wp14:editId="531B3D01">
                  <wp:extent cx="628153" cy="230505"/>
                  <wp:effectExtent l="0" t="0" r="635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67"/>
                          <a:stretch/>
                        </pic:blipFill>
                        <pic:spPr bwMode="auto">
                          <a:xfrm>
                            <a:off x="0" y="0"/>
                            <a:ext cx="629566" cy="2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4A116C6" w14:textId="77777777" w:rsidR="006E2F96" w:rsidRPr="00816E87" w:rsidRDefault="006E2F96" w:rsidP="00BF2082">
            <w:pPr>
              <w:snapToGrid w:val="0"/>
              <w:spacing w:line="240" w:lineRule="auto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57002681" wp14:editId="3BD20638">
                  <wp:extent cx="524510" cy="194945"/>
                  <wp:effectExtent l="0" t="0" r="8890" b="0"/>
                  <wp:docPr id="10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52017"/>
                          <a:stretch/>
                        </pic:blipFill>
                        <pic:spPr>
                          <a:xfrm>
                            <a:off x="0" y="0"/>
                            <a:ext cx="538523" cy="20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00E54755" w14:textId="131A1FC8" w:rsidR="006E2F96" w:rsidRPr="00816E87" w:rsidRDefault="006E2F96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淡黄色のフィルムコーティング錠</w:t>
            </w:r>
          </w:p>
        </w:tc>
        <w:tc>
          <w:tcPr>
            <w:tcW w:w="1229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78CF45E8" w:rsidR="006E2F96" w:rsidRPr="00816E87" w:rsidRDefault="006E2F96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トアラセット三笠</w:t>
            </w:r>
          </w:p>
        </w:tc>
      </w:tr>
      <w:tr w:rsidR="006E2F96" w:rsidRPr="00FB1012" w14:paraId="49FE7E52" w14:textId="77777777" w:rsidTr="008E4AEA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A60BAE" w14:textId="77777777" w:rsidR="006E2F96" w:rsidRPr="00816E87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15.6、6.4</w:t>
            </w:r>
          </w:p>
        </w:tc>
        <w:tc>
          <w:tcPr>
            <w:tcW w:w="1276" w:type="dxa"/>
            <w:gridSpan w:val="2"/>
            <w:vAlign w:val="center"/>
          </w:tcPr>
          <w:p w14:paraId="771AFBB5" w14:textId="77777777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441</w:t>
            </w:r>
          </w:p>
        </w:tc>
        <w:tc>
          <w:tcPr>
            <w:tcW w:w="1134" w:type="dxa"/>
            <w:vAlign w:val="center"/>
          </w:tcPr>
          <w:p w14:paraId="6137455D" w14:textId="77777777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5.1</w:t>
            </w:r>
          </w:p>
        </w:tc>
        <w:tc>
          <w:tcPr>
            <w:tcW w:w="1701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8E4AEA">
        <w:trPr>
          <w:cantSplit/>
          <w:trHeight w:val="36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2E915D2B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2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トラムセット</w:t>
            </w:r>
          </w:p>
          <w:p w14:paraId="19AFFD4F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2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配合錠</w:t>
            </w:r>
          </w:p>
        </w:tc>
        <w:tc>
          <w:tcPr>
            <w:tcW w:w="1701" w:type="dxa"/>
            <w:vAlign w:val="center"/>
          </w:tcPr>
          <w:p w14:paraId="0F958C81" w14:textId="0D85EE75" w:rsidR="006E2F96" w:rsidRPr="00816E87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3BEB4E" w14:textId="38102932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BF0340" w14:textId="2F7B0B5E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F2DAC06" w14:textId="7B48AF66" w:rsidR="006E2F96" w:rsidRPr="00816E87" w:rsidRDefault="006E2F96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淡黄色のフィルムコーティング錠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40F2F291" w:rsidR="006E2F96" w:rsidRPr="00816E87" w:rsidRDefault="00867BFA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67BFA">
              <w:rPr>
                <w:rFonts w:ascii="ＭＳ ゴシック" w:eastAsia="ＭＳ ゴシック" w:hAnsi="ＭＳ ゴシック"/>
                <w:sz w:val="20"/>
              </w:rPr>
              <w:t xml:space="preserve">J-C 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 w:rsidRPr="00867BFA">
              <w:rPr>
                <w:rFonts w:ascii="ＭＳ ゴシック" w:eastAsia="ＭＳ ゴシック" w:hAnsi="ＭＳ ゴシック"/>
                <w:sz w:val="20"/>
              </w:rPr>
              <w:t>T/P</w:t>
            </w:r>
          </w:p>
        </w:tc>
      </w:tr>
      <w:tr w:rsidR="006E2F96" w:rsidRPr="00FB1012" w14:paraId="56B257A4" w14:textId="77777777" w:rsidTr="008E4AEA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5550E6CE" w14:textId="07E594B1" w:rsidR="006E2F96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86171">
              <w:rPr>
                <w:rFonts w:ascii="ＭＳ ゴシック" w:eastAsia="ＭＳ ゴシック" w:hAnsi="ＭＳ ゴシック" w:hint="eastAsia"/>
                <w:sz w:val="20"/>
              </w:rPr>
              <w:t>15.</w:t>
            </w:r>
            <w:r w:rsidRPr="00386171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386171">
              <w:rPr>
                <w:rFonts w:ascii="ＭＳ ゴシック" w:eastAsia="ＭＳ ゴシック" w:hAnsi="ＭＳ ゴシック" w:hint="eastAsia"/>
                <w:sz w:val="20"/>
              </w:rPr>
              <w:t>、6.3</w:t>
            </w:r>
          </w:p>
        </w:tc>
        <w:tc>
          <w:tcPr>
            <w:tcW w:w="1276" w:type="dxa"/>
            <w:gridSpan w:val="2"/>
            <w:vAlign w:val="center"/>
          </w:tcPr>
          <w:p w14:paraId="1BB3428E" w14:textId="2E7ACCD1" w:rsidR="006E2F96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441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vAlign w:val="center"/>
          </w:tcPr>
          <w:p w14:paraId="470D13A2" w14:textId="615FB3A1" w:rsidR="006E2F96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5.5</w:t>
            </w:r>
          </w:p>
        </w:tc>
        <w:tc>
          <w:tcPr>
            <w:tcW w:w="1701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DF37E5">
        <w:trPr>
          <w:trHeight w:val="3742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7AA8D522" w14:textId="5DC1567D" w:rsidR="00FD3D9D" w:rsidRDefault="002938E4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3A056600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4566A4" wp14:editId="187F6252">
                      <wp:simplePos x="0" y="0"/>
                      <wp:positionH relativeFrom="column">
                        <wp:posOffset>675447</wp:posOffset>
                      </wp:positionH>
                      <wp:positionV relativeFrom="paragraph">
                        <wp:posOffset>115349</wp:posOffset>
                      </wp:positionV>
                      <wp:extent cx="691515" cy="174377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74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94CA1" id="正方形/長方形 6" o:spid="_x0000_s1026" style="position:absolute;left:0;text-align:left;margin-left:53.2pt;margin-top:9.1pt;width:54.45pt;height:13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" fillcolor="white [3212]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anchor distT="0" distB="0" distL="114300" distR="114300" simplePos="0" relativeHeight="251687936" behindDoc="0" locked="0" layoutInCell="1" allowOverlap="1" wp14:anchorId="69EB94DE" wp14:editId="5BBF9628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103174</wp:posOffset>
                  </wp:positionV>
                  <wp:extent cx="1831975" cy="1259205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    </w:t>
            </w:r>
            <w:r w:rsidRPr="00790B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＜トラマドール塩酸塩＞</w:t>
            </w:r>
          </w:p>
          <w:p w14:paraId="7C26D029" w14:textId="77777777" w:rsidR="00FD3D9D" w:rsidRPr="00BC385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80C9DA4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7089A63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0177A8B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FC4F146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168EEE9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1A22A60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5407486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4C315BE" w14:textId="77777777" w:rsidR="00FD3D9D" w:rsidRDefault="00FD3D9D" w:rsidP="00FD3D9D">
            <w:pPr>
              <w:spacing w:line="240" w:lineRule="auto"/>
              <w:ind w:firstLineChars="700" w:firstLine="98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90B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＜アセトアミノフェン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＞</w:t>
            </w:r>
          </w:p>
          <w:p w14:paraId="6B25E46D" w14:textId="77777777" w:rsidR="00FD3D9D" w:rsidRDefault="00FD3D9D" w:rsidP="00FD3D9D">
            <w:pPr>
              <w:spacing w:line="240" w:lineRule="auto"/>
              <w:ind w:firstLineChars="400" w:firstLine="80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DCC10F" wp14:editId="27E745E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75371</wp:posOffset>
                      </wp:positionV>
                      <wp:extent cx="643255" cy="102870"/>
                      <wp:effectExtent l="0" t="0" r="4445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2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46A54" id="正方形/長方形 11" o:spid="_x0000_s1026" style="position:absolute;left:0;text-align:left;margin-left:56.9pt;margin-top:5.95pt;width:50.65pt;height: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" fillcolor="white [3212]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anchor distT="0" distB="0" distL="114300" distR="114300" simplePos="0" relativeHeight="251683840" behindDoc="0" locked="0" layoutInCell="1" allowOverlap="1" wp14:anchorId="6E706BA7" wp14:editId="0621DA47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1905</wp:posOffset>
                  </wp:positionV>
                  <wp:extent cx="1830705" cy="1189355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05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7B9119A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1E4F8EC" w14:textId="732FBDFE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82E1D26" w14:textId="37E06F1E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C21031D" w14:textId="34D6D5EA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98144E2" w14:textId="37542CD4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F3C414F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5A237D0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B43DE4F" w14:textId="0EC0C0EC" w:rsidR="00FD3D9D" w:rsidRDefault="00FD3D9D" w:rsidP="00FD3D9D">
            <w:pPr>
              <w:spacing w:line="240" w:lineRule="auto"/>
              <w:ind w:firstLineChars="400" w:firstLine="80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0F0E80" wp14:editId="5610185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154940</wp:posOffset>
                      </wp:positionV>
                      <wp:extent cx="2743200" cy="564515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64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1A1559" w14:textId="77777777" w:rsidR="00FD3D9D" w:rsidRDefault="00FD3D9D" w:rsidP="007E156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2B1B872" w14:textId="77777777" w:rsidR="00FD3D9D" w:rsidRPr="0042610B" w:rsidRDefault="00FD3D9D" w:rsidP="007E156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「後発医薬品の生物学的同等性試験ガイドライン」に従った本剤と標準製剤の生物学的同等性試験の結果、両製剤は生物学的に同等と確認された。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F0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35pt;margin-top:12.2pt;width:3in;height:4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" filled="f" stroked="f" strokeweight=".5pt">
                      <v:textbox>
                        <w:txbxContent>
                          <w:p w14:paraId="1B1A1559" w14:textId="77777777" w:rsidR="00FD3D9D" w:rsidRDefault="00FD3D9D" w:rsidP="007E156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52B1B872" w14:textId="77777777" w:rsidR="00FD3D9D" w:rsidRPr="0042610B" w:rsidRDefault="00FD3D9D" w:rsidP="007E156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「後発医薬品の生物学的同等性試験ガイドライン」に従った本剤と標準製剤の生物学的同等性試験の結果、両製剤は生物学的に同等と確認された。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B45BEF" w14:textId="612A0D4F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337B47E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B14295A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F834AE4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ADD0DED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3D6C3C1A" w14:textId="5B33CFA1" w:rsidR="00FD3D9D" w:rsidRDefault="002938E4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溶出試験（試験液：pH</w:t>
            </w:r>
            <w:r w:rsidR="00FD3D9D" w:rsidRPr="00E260F0">
              <w:rPr>
                <w:rFonts w:ascii="ＭＳ ゴシック" w:eastAsia="ＭＳ ゴシック" w:hAnsi="ＭＳ ゴシック"/>
                <w:sz w:val="18"/>
                <w:szCs w:val="18"/>
              </w:rPr>
              <w:t>1.2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FD3D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.0、6.8、水）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C4A86C9" w14:textId="17D75A0F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  </w:t>
            </w:r>
            <w:r w:rsidRPr="00790B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＜トラマドール塩酸塩＞</w:t>
            </w:r>
          </w:p>
          <w:p w14:paraId="5221C8F3" w14:textId="3BA6A05B" w:rsidR="00FD3D9D" w:rsidRDefault="0069390B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DBD93D6" wp14:editId="0059D01D">
                  <wp:simplePos x="0" y="0"/>
                  <wp:positionH relativeFrom="column">
                    <wp:posOffset>346599</wp:posOffset>
                  </wp:positionH>
                  <wp:positionV relativeFrom="paragraph">
                    <wp:posOffset>46851</wp:posOffset>
                  </wp:positionV>
                  <wp:extent cx="1849755" cy="1202055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75" t="62709" r="43203" b="4682"/>
                          <a:stretch/>
                        </pic:blipFill>
                        <pic:spPr bwMode="auto">
                          <a:xfrm>
                            <a:off x="0" y="0"/>
                            <a:ext cx="1849755" cy="1202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26FCE6" w14:textId="7B699FB9" w:rsidR="00FD3D9D" w:rsidRPr="002E6A9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C0EF99" w14:textId="595477C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BB4BE16" w14:textId="3703FAF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6FED356B" w14:textId="3562BEA0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A274B7E" w14:textId="4A5CA325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0882A44" w14:textId="7D9E78C3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12CA5889" w14:textId="69C0D344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2E5868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F055F2" wp14:editId="3084C385">
                      <wp:simplePos x="0" y="0"/>
                      <wp:positionH relativeFrom="column">
                        <wp:posOffset>279207</wp:posOffset>
                      </wp:positionH>
                      <wp:positionV relativeFrom="paragraph">
                        <wp:posOffset>151765</wp:posOffset>
                      </wp:positionV>
                      <wp:extent cx="1684710" cy="238539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4710" cy="2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DE1B48" w14:textId="77777777" w:rsidR="00FD3D9D" w:rsidRPr="002E5868" w:rsidRDefault="00FD3D9D" w:rsidP="002E5868">
                                  <w:pPr>
                                    <w:spacing w:line="240" w:lineRule="auto"/>
                                    <w:ind w:firstLineChars="500" w:firstLine="700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 w:rsidRPr="00790B9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＜アセトアミノフェン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055F2" id="テキスト ボックス 18" o:spid="_x0000_s1027" type="#_x0000_t202" style="position:absolute;left:0;text-align:left;margin-left:22pt;margin-top:11.95pt;width:132.65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" filled="f" stroked="f" strokeweight=".5pt">
                      <v:textbox>
                        <w:txbxContent>
                          <w:p w14:paraId="18DE1B48" w14:textId="77777777" w:rsidR="00FD3D9D" w:rsidRPr="002E5868" w:rsidRDefault="00FD3D9D" w:rsidP="002E5868">
                            <w:pPr>
                              <w:spacing w:line="240" w:lineRule="auto"/>
                              <w:ind w:firstLineChars="500" w:firstLine="700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  <w:r w:rsidRPr="00790B94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＜アセトアミノフェン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B32D79" w14:textId="58E64A78" w:rsidR="00FD3D9D" w:rsidRPr="00020786" w:rsidRDefault="00B3496A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F1C6B3E" wp14:editId="2AB69607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136525</wp:posOffset>
                  </wp:positionV>
                  <wp:extent cx="1750695" cy="1198880"/>
                  <wp:effectExtent l="0" t="0" r="1905" b="127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2" t="32922" r="40028" b="23495"/>
                          <a:stretch/>
                        </pic:blipFill>
                        <pic:spPr bwMode="auto">
                          <a:xfrm>
                            <a:off x="0" y="0"/>
                            <a:ext cx="1750695" cy="119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3D9D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E4FA21" wp14:editId="1EFFDB9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1334770</wp:posOffset>
                      </wp:positionV>
                      <wp:extent cx="258381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E9595E" w14:textId="77777777" w:rsidR="00FD3D9D" w:rsidRPr="0042610B" w:rsidRDefault="00FD3D9D" w:rsidP="0042610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「後発医薬品の生物学的同等性試験ガイドライン」に従い溶出試験を実施した結果、両製剤の溶出挙動の類似性が確認された。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4FA21" id="テキスト ボックス 2" o:spid="_x0000_s1028" type="#_x0000_t202" style="position:absolute;left:0;text-align:left;margin-left:-1.85pt;margin-top:105.1pt;width:203.4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" filled="f" stroked="f" strokeweight=".5pt">
                      <v:textbox>
                        <w:txbxContent>
                          <w:p w14:paraId="16E9595E" w14:textId="77777777" w:rsidR="00FD3D9D" w:rsidRPr="0042610B" w:rsidRDefault="00FD3D9D" w:rsidP="00426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「後発医薬品の生物学的同等性試験ガイドライン」に従い溶出試験を実施した結果、両製剤の溶出挙動の類似性が確認された。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D9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FD3D9D" w:rsidRPr="00DC04F1">
              <w:rPr>
                <w:rFonts w:ascii="ＭＳ ゴシック" w:eastAsia="ＭＳ ゴシック" w:hAnsi="ＭＳ ゴシック" w:hint="eastAsia"/>
                <w:sz w:val="20"/>
              </w:rPr>
              <w:t xml:space="preserve">　　　　　   </w:t>
            </w: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0A2FBC">
      <w:headerReference w:type="default" r:id="rId14"/>
      <w:footerReference w:type="even" r:id="rId15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5BF9" w14:textId="77777777" w:rsidR="000A2FBC" w:rsidRDefault="000A2FBC">
      <w:r>
        <w:separator/>
      </w:r>
    </w:p>
  </w:endnote>
  <w:endnote w:type="continuationSeparator" w:id="0">
    <w:p w14:paraId="72CFA6EA" w14:textId="77777777" w:rsidR="000A2FBC" w:rsidRDefault="000A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1F07" w14:textId="77777777" w:rsidR="000A2FBC" w:rsidRDefault="000A2FBC">
      <w:r>
        <w:separator/>
      </w:r>
    </w:p>
  </w:footnote>
  <w:footnote w:type="continuationSeparator" w:id="0">
    <w:p w14:paraId="5C3DF369" w14:textId="77777777" w:rsidR="000A2FBC" w:rsidRDefault="000A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998C" w14:textId="461A51E5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1F717F">
      <w:rPr>
        <w:rFonts w:ascii="ＭＳ ゴシック" w:eastAsia="ＭＳ ゴシック" w:hAnsi="ＭＳ ゴシック" w:hint="eastAsia"/>
        <w:sz w:val="22"/>
      </w:rPr>
      <w:t>2</w:t>
    </w:r>
    <w:r w:rsidR="00E536D3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083E00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5795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20786"/>
    <w:rsid w:val="00021486"/>
    <w:rsid w:val="000243EF"/>
    <w:rsid w:val="000247F4"/>
    <w:rsid w:val="00027AAC"/>
    <w:rsid w:val="00033D66"/>
    <w:rsid w:val="000361C6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83E00"/>
    <w:rsid w:val="00090CD2"/>
    <w:rsid w:val="000A1DD5"/>
    <w:rsid w:val="000A2FBC"/>
    <w:rsid w:val="000A56F7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61C2"/>
    <w:rsid w:val="00125746"/>
    <w:rsid w:val="00126BC2"/>
    <w:rsid w:val="00127707"/>
    <w:rsid w:val="00137FAF"/>
    <w:rsid w:val="00141C1E"/>
    <w:rsid w:val="001558DA"/>
    <w:rsid w:val="00156CDB"/>
    <w:rsid w:val="00160CA0"/>
    <w:rsid w:val="0017481E"/>
    <w:rsid w:val="00176C52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1908"/>
    <w:rsid w:val="001B3DBA"/>
    <w:rsid w:val="001B5AD5"/>
    <w:rsid w:val="001C04BE"/>
    <w:rsid w:val="001C4DF5"/>
    <w:rsid w:val="001C6D91"/>
    <w:rsid w:val="001D2270"/>
    <w:rsid w:val="001E0359"/>
    <w:rsid w:val="001E74EB"/>
    <w:rsid w:val="001F2639"/>
    <w:rsid w:val="001F3584"/>
    <w:rsid w:val="001F402B"/>
    <w:rsid w:val="001F717F"/>
    <w:rsid w:val="00200A0E"/>
    <w:rsid w:val="00207411"/>
    <w:rsid w:val="00207B78"/>
    <w:rsid w:val="002236D9"/>
    <w:rsid w:val="00227015"/>
    <w:rsid w:val="0023346F"/>
    <w:rsid w:val="00242339"/>
    <w:rsid w:val="00242F5E"/>
    <w:rsid w:val="00246231"/>
    <w:rsid w:val="00246C03"/>
    <w:rsid w:val="00250FDB"/>
    <w:rsid w:val="00252CD7"/>
    <w:rsid w:val="00260085"/>
    <w:rsid w:val="00261292"/>
    <w:rsid w:val="0026169A"/>
    <w:rsid w:val="00277255"/>
    <w:rsid w:val="00292B44"/>
    <w:rsid w:val="002938E4"/>
    <w:rsid w:val="002A50CB"/>
    <w:rsid w:val="002B1F9D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44F2"/>
    <w:rsid w:val="00307DF7"/>
    <w:rsid w:val="0031398E"/>
    <w:rsid w:val="003209DF"/>
    <w:rsid w:val="00322394"/>
    <w:rsid w:val="0032373B"/>
    <w:rsid w:val="00326660"/>
    <w:rsid w:val="003427BE"/>
    <w:rsid w:val="003575BF"/>
    <w:rsid w:val="00363214"/>
    <w:rsid w:val="00371829"/>
    <w:rsid w:val="00372AC7"/>
    <w:rsid w:val="0037379E"/>
    <w:rsid w:val="0038201F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5695"/>
    <w:rsid w:val="003969A3"/>
    <w:rsid w:val="00397CFE"/>
    <w:rsid w:val="003B4B3B"/>
    <w:rsid w:val="003C7A11"/>
    <w:rsid w:val="003E3018"/>
    <w:rsid w:val="003E7077"/>
    <w:rsid w:val="003E70A4"/>
    <w:rsid w:val="003F0C4A"/>
    <w:rsid w:val="003F4E38"/>
    <w:rsid w:val="00405C44"/>
    <w:rsid w:val="004108FF"/>
    <w:rsid w:val="004121F9"/>
    <w:rsid w:val="0041769C"/>
    <w:rsid w:val="0042256F"/>
    <w:rsid w:val="004259A9"/>
    <w:rsid w:val="0042610B"/>
    <w:rsid w:val="0042647D"/>
    <w:rsid w:val="00427E75"/>
    <w:rsid w:val="004330B5"/>
    <w:rsid w:val="004338CB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90283"/>
    <w:rsid w:val="00490331"/>
    <w:rsid w:val="004A1B56"/>
    <w:rsid w:val="004A5DD3"/>
    <w:rsid w:val="004C1CA4"/>
    <w:rsid w:val="004C361A"/>
    <w:rsid w:val="004D024C"/>
    <w:rsid w:val="004D5BE5"/>
    <w:rsid w:val="004F4375"/>
    <w:rsid w:val="004F6273"/>
    <w:rsid w:val="004F7F3E"/>
    <w:rsid w:val="00500412"/>
    <w:rsid w:val="0050158A"/>
    <w:rsid w:val="0050700F"/>
    <w:rsid w:val="00512C36"/>
    <w:rsid w:val="00513C37"/>
    <w:rsid w:val="00513E2C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4305"/>
    <w:rsid w:val="005E5CE8"/>
    <w:rsid w:val="005F6A42"/>
    <w:rsid w:val="00607D57"/>
    <w:rsid w:val="00613E4B"/>
    <w:rsid w:val="006272B7"/>
    <w:rsid w:val="00633B18"/>
    <w:rsid w:val="0063798B"/>
    <w:rsid w:val="006521C0"/>
    <w:rsid w:val="00654AFE"/>
    <w:rsid w:val="00662DB3"/>
    <w:rsid w:val="00663ACD"/>
    <w:rsid w:val="00663BAA"/>
    <w:rsid w:val="00663E06"/>
    <w:rsid w:val="00666780"/>
    <w:rsid w:val="00674BFE"/>
    <w:rsid w:val="00677D5C"/>
    <w:rsid w:val="006859C8"/>
    <w:rsid w:val="00690089"/>
    <w:rsid w:val="0069390B"/>
    <w:rsid w:val="006A15A3"/>
    <w:rsid w:val="006A6D57"/>
    <w:rsid w:val="006B074B"/>
    <w:rsid w:val="006B4CAF"/>
    <w:rsid w:val="006C0A4E"/>
    <w:rsid w:val="006C5127"/>
    <w:rsid w:val="006D7166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FA7"/>
    <w:rsid w:val="00720EAB"/>
    <w:rsid w:val="00722F70"/>
    <w:rsid w:val="007248FA"/>
    <w:rsid w:val="00731349"/>
    <w:rsid w:val="00732688"/>
    <w:rsid w:val="007343AB"/>
    <w:rsid w:val="007351FF"/>
    <w:rsid w:val="007475DD"/>
    <w:rsid w:val="007549D0"/>
    <w:rsid w:val="00755D11"/>
    <w:rsid w:val="00757D97"/>
    <w:rsid w:val="00765EB1"/>
    <w:rsid w:val="00771BA3"/>
    <w:rsid w:val="007811AE"/>
    <w:rsid w:val="00781994"/>
    <w:rsid w:val="007839E1"/>
    <w:rsid w:val="00785C40"/>
    <w:rsid w:val="00790B94"/>
    <w:rsid w:val="007967C1"/>
    <w:rsid w:val="007A4040"/>
    <w:rsid w:val="007A5D01"/>
    <w:rsid w:val="007B27CF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800957"/>
    <w:rsid w:val="0081633A"/>
    <w:rsid w:val="00816645"/>
    <w:rsid w:val="00816E87"/>
    <w:rsid w:val="0082192B"/>
    <w:rsid w:val="00821B27"/>
    <w:rsid w:val="00833E0F"/>
    <w:rsid w:val="00842A29"/>
    <w:rsid w:val="00842A76"/>
    <w:rsid w:val="00845169"/>
    <w:rsid w:val="00846AD3"/>
    <w:rsid w:val="0085175A"/>
    <w:rsid w:val="00853DA5"/>
    <w:rsid w:val="008605FA"/>
    <w:rsid w:val="00860B56"/>
    <w:rsid w:val="00860CED"/>
    <w:rsid w:val="00862A3E"/>
    <w:rsid w:val="00867BFA"/>
    <w:rsid w:val="0087412B"/>
    <w:rsid w:val="00880FEC"/>
    <w:rsid w:val="00882947"/>
    <w:rsid w:val="00892518"/>
    <w:rsid w:val="008A171D"/>
    <w:rsid w:val="008A7BCB"/>
    <w:rsid w:val="008B0A0B"/>
    <w:rsid w:val="008B12A5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903287"/>
    <w:rsid w:val="009059BC"/>
    <w:rsid w:val="00905C75"/>
    <w:rsid w:val="009066B0"/>
    <w:rsid w:val="00912980"/>
    <w:rsid w:val="00917048"/>
    <w:rsid w:val="009233BC"/>
    <w:rsid w:val="00923559"/>
    <w:rsid w:val="00933F0D"/>
    <w:rsid w:val="009368FD"/>
    <w:rsid w:val="00937914"/>
    <w:rsid w:val="009424E8"/>
    <w:rsid w:val="00947F89"/>
    <w:rsid w:val="0095013E"/>
    <w:rsid w:val="00955513"/>
    <w:rsid w:val="009607D7"/>
    <w:rsid w:val="009755D9"/>
    <w:rsid w:val="00981CD0"/>
    <w:rsid w:val="00993714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5F49"/>
    <w:rsid w:val="00A0022E"/>
    <w:rsid w:val="00A00AB0"/>
    <w:rsid w:val="00A0134E"/>
    <w:rsid w:val="00A101DF"/>
    <w:rsid w:val="00A119EB"/>
    <w:rsid w:val="00A13FA8"/>
    <w:rsid w:val="00A2227D"/>
    <w:rsid w:val="00A35DEC"/>
    <w:rsid w:val="00A41D4D"/>
    <w:rsid w:val="00A425AF"/>
    <w:rsid w:val="00A442E0"/>
    <w:rsid w:val="00A44306"/>
    <w:rsid w:val="00A50BCE"/>
    <w:rsid w:val="00A53050"/>
    <w:rsid w:val="00A53283"/>
    <w:rsid w:val="00A55DED"/>
    <w:rsid w:val="00A72324"/>
    <w:rsid w:val="00A85C73"/>
    <w:rsid w:val="00A8685E"/>
    <w:rsid w:val="00A940BE"/>
    <w:rsid w:val="00AA3367"/>
    <w:rsid w:val="00AA3882"/>
    <w:rsid w:val="00AB097F"/>
    <w:rsid w:val="00AB20E9"/>
    <w:rsid w:val="00AC4A54"/>
    <w:rsid w:val="00AC509C"/>
    <w:rsid w:val="00AC62D1"/>
    <w:rsid w:val="00AC7A23"/>
    <w:rsid w:val="00AD4F46"/>
    <w:rsid w:val="00AD52BE"/>
    <w:rsid w:val="00AD57E1"/>
    <w:rsid w:val="00AE0D3E"/>
    <w:rsid w:val="00AE2D88"/>
    <w:rsid w:val="00AE3532"/>
    <w:rsid w:val="00AE686E"/>
    <w:rsid w:val="00AF158C"/>
    <w:rsid w:val="00AF627F"/>
    <w:rsid w:val="00B07D9C"/>
    <w:rsid w:val="00B07E93"/>
    <w:rsid w:val="00B129DE"/>
    <w:rsid w:val="00B14A51"/>
    <w:rsid w:val="00B21FB2"/>
    <w:rsid w:val="00B303A6"/>
    <w:rsid w:val="00B330CF"/>
    <w:rsid w:val="00B3496A"/>
    <w:rsid w:val="00B35812"/>
    <w:rsid w:val="00B37F2B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1752"/>
    <w:rsid w:val="00C136E4"/>
    <w:rsid w:val="00C15EC0"/>
    <w:rsid w:val="00C20DC9"/>
    <w:rsid w:val="00C23051"/>
    <w:rsid w:val="00C24EBB"/>
    <w:rsid w:val="00C333A5"/>
    <w:rsid w:val="00C33656"/>
    <w:rsid w:val="00C34B2B"/>
    <w:rsid w:val="00C3657C"/>
    <w:rsid w:val="00C41029"/>
    <w:rsid w:val="00C53547"/>
    <w:rsid w:val="00C55FEE"/>
    <w:rsid w:val="00C64160"/>
    <w:rsid w:val="00C641F6"/>
    <w:rsid w:val="00C72B07"/>
    <w:rsid w:val="00C753D5"/>
    <w:rsid w:val="00C76BAC"/>
    <w:rsid w:val="00C80000"/>
    <w:rsid w:val="00C92BA3"/>
    <w:rsid w:val="00C9413F"/>
    <w:rsid w:val="00C9582B"/>
    <w:rsid w:val="00CA5C79"/>
    <w:rsid w:val="00CB155C"/>
    <w:rsid w:val="00CB3ACD"/>
    <w:rsid w:val="00CB7B9E"/>
    <w:rsid w:val="00CC58A0"/>
    <w:rsid w:val="00CE297A"/>
    <w:rsid w:val="00CE4491"/>
    <w:rsid w:val="00CE44E4"/>
    <w:rsid w:val="00CE4672"/>
    <w:rsid w:val="00CE5D49"/>
    <w:rsid w:val="00CE77E4"/>
    <w:rsid w:val="00CF685B"/>
    <w:rsid w:val="00D025BD"/>
    <w:rsid w:val="00D05D80"/>
    <w:rsid w:val="00D07065"/>
    <w:rsid w:val="00D16987"/>
    <w:rsid w:val="00D268F3"/>
    <w:rsid w:val="00D31170"/>
    <w:rsid w:val="00D37EA9"/>
    <w:rsid w:val="00D435C6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91984"/>
    <w:rsid w:val="00D93A12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405"/>
    <w:rsid w:val="00E06A49"/>
    <w:rsid w:val="00E10CA5"/>
    <w:rsid w:val="00E12920"/>
    <w:rsid w:val="00E22D77"/>
    <w:rsid w:val="00E260F0"/>
    <w:rsid w:val="00E34317"/>
    <w:rsid w:val="00E4433F"/>
    <w:rsid w:val="00E52845"/>
    <w:rsid w:val="00E530DD"/>
    <w:rsid w:val="00E53610"/>
    <w:rsid w:val="00E536D3"/>
    <w:rsid w:val="00E54CC8"/>
    <w:rsid w:val="00E6064A"/>
    <w:rsid w:val="00E622F0"/>
    <w:rsid w:val="00E71B5F"/>
    <w:rsid w:val="00E733A6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F7E6D"/>
    <w:rsid w:val="00F00914"/>
    <w:rsid w:val="00F00C62"/>
    <w:rsid w:val="00F04423"/>
    <w:rsid w:val="00F12F7E"/>
    <w:rsid w:val="00F13B8B"/>
    <w:rsid w:val="00F21C30"/>
    <w:rsid w:val="00F24297"/>
    <w:rsid w:val="00F35C7D"/>
    <w:rsid w:val="00F44F8F"/>
    <w:rsid w:val="00F454A2"/>
    <w:rsid w:val="00F467F7"/>
    <w:rsid w:val="00F46C10"/>
    <w:rsid w:val="00F50B32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6A0A"/>
    <w:rsid w:val="00F972EA"/>
    <w:rsid w:val="00F9798B"/>
    <w:rsid w:val="00FA254A"/>
    <w:rsid w:val="00FA3CC6"/>
    <w:rsid w:val="00FA3E38"/>
    <w:rsid w:val="00FA5DF2"/>
    <w:rsid w:val="00FB1012"/>
    <w:rsid w:val="00FB17A6"/>
    <w:rsid w:val="00FB27AB"/>
    <w:rsid w:val="00FB4077"/>
    <w:rsid w:val="00FB757D"/>
    <w:rsid w:val="00FC33E5"/>
    <w:rsid w:val="00FD00A7"/>
    <w:rsid w:val="00FD3D9D"/>
    <w:rsid w:val="00FD7999"/>
    <w:rsid w:val="00FE235F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FF438F"/>
    <w:rPr>
      <w:sz w:val="18"/>
      <w:szCs w:val="18"/>
    </w:rPr>
  </w:style>
  <w:style w:type="paragraph" w:styleId="af6">
    <w:name w:val="annotation text"/>
    <w:basedOn w:val="a"/>
    <w:link w:val="af7"/>
    <w:rsid w:val="00FF438F"/>
    <w:pPr>
      <w:jc w:val="left"/>
    </w:pPr>
  </w:style>
  <w:style w:type="character" w:customStyle="1" w:styleId="af7">
    <w:name w:val="コメント文字列 (文字)"/>
    <w:basedOn w:val="a0"/>
    <w:link w:val="af6"/>
    <w:rsid w:val="00FF438F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FF438F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FF438F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E536D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08ED-531F-489A-BA29-FA483F8C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富岡 大八郎</cp:lastModifiedBy>
  <cp:revision>126</cp:revision>
  <cp:lastPrinted>2024-03-14T03:15:00Z</cp:lastPrinted>
  <dcterms:created xsi:type="dcterms:W3CDTF">2018-08-06T00:36:00Z</dcterms:created>
  <dcterms:modified xsi:type="dcterms:W3CDTF">2024-03-14T03:15:00Z</dcterms:modified>
</cp:coreProperties>
</file>