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E101" w14:textId="593B3D1F" w:rsidR="000639F2" w:rsidRPr="00FB1012" w:rsidRDefault="000639F2" w:rsidP="000639F2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D86ACB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774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46"/>
        <w:gridCol w:w="2235"/>
        <w:gridCol w:w="13"/>
        <w:gridCol w:w="4842"/>
      </w:tblGrid>
      <w:tr w:rsidR="000639F2" w:rsidRPr="00FB1012" w14:paraId="78CC306F" w14:textId="77777777" w:rsidTr="00EE1B42">
        <w:trPr>
          <w:trHeight w:val="294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3B856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036DF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8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E9BCE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617990C3" w14:textId="77777777" w:rsidTr="00EE1B42">
        <w:trPr>
          <w:trHeight w:val="314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B033E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38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68312C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85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33420B" w14:textId="2F818FC8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39D39F9A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B370EB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381" w:type="dxa"/>
            <w:gridSpan w:val="2"/>
            <w:tcBorders>
              <w:left w:val="single" w:sz="18" w:space="0" w:color="auto"/>
            </w:tcBorders>
            <w:vAlign w:val="center"/>
          </w:tcPr>
          <w:p w14:paraId="71FFA64F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ロキソプロフェンNa</w:t>
            </w:r>
            <w:r w:rsidR="006C1460">
              <w:rPr>
                <w:rFonts w:ascii="ＭＳ ゴシック" w:eastAsia="ＭＳ ゴシック" w:hAnsi="ＭＳ ゴシック" w:hint="eastAsia"/>
                <w:sz w:val="20"/>
              </w:rPr>
              <w:t>テープ</w:t>
            </w:r>
            <w:r w:rsidR="006C1460">
              <w:rPr>
                <w:rFonts w:ascii="ＭＳ ゴシック" w:eastAsia="ＭＳ ゴシック" w:hAnsi="ＭＳ ゴシック"/>
                <w:sz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mg「三笠」</w:t>
            </w:r>
          </w:p>
        </w:tc>
        <w:tc>
          <w:tcPr>
            <w:tcW w:w="4855" w:type="dxa"/>
            <w:gridSpan w:val="2"/>
            <w:tcBorders>
              <w:right w:val="single" w:sz="18" w:space="0" w:color="auto"/>
            </w:tcBorders>
            <w:vAlign w:val="center"/>
          </w:tcPr>
          <w:p w14:paraId="779C14B7" w14:textId="77777777" w:rsidR="000639F2" w:rsidRPr="00FB1012" w:rsidRDefault="006C1460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ロキソニンテープ5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0mg</w:t>
            </w:r>
          </w:p>
        </w:tc>
      </w:tr>
      <w:tr w:rsidR="000639F2" w:rsidRPr="00FB1012" w14:paraId="2BE462AE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98D0" w14:textId="14A60E35" w:rsidR="000639F2" w:rsidRPr="00FB1012" w:rsidRDefault="00D11D81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23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90A14" w14:textId="77777777" w:rsidR="000639F2" w:rsidRPr="00FB1012" w:rsidRDefault="006376DF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ロキソプロフェンナトリウム水和物</w:t>
            </w:r>
          </w:p>
        </w:tc>
      </w:tr>
      <w:tr w:rsidR="000639F2" w:rsidRPr="00FB1012" w14:paraId="39E3991A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A76A3" w14:textId="77777777" w:rsidR="000639F2" w:rsidRPr="00FB1012" w:rsidRDefault="000639F2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923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964BB7" w14:textId="77777777" w:rsidR="000639F2" w:rsidRPr="00D16AE8" w:rsidRDefault="000639F2" w:rsidP="00775F69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1枚</w:t>
            </w:r>
            <w:r w:rsidR="00D06590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7</w:t>
            </w: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cm×</w:t>
            </w:r>
            <w:r w:rsidR="00D06590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10</w:t>
            </w: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cm</w:t>
            </w:r>
            <w:r w:rsidR="00D16AE8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（膏体質量</w:t>
            </w:r>
            <w:r w:rsidR="00D06590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1</w:t>
            </w:r>
            <w:r w:rsidR="00D16AE8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g）</w:t>
            </w: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中　日本薬局方ロキソプロフェンナトリウム水和物</w:t>
            </w:r>
            <w:r w:rsidR="00D06590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56.7</w:t>
            </w: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mg</w:t>
            </w:r>
            <w:r w:rsidR="00775F69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（無水物として</w:t>
            </w:r>
            <w:r w:rsidR="00D06590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5</w:t>
            </w:r>
            <w:r w:rsidR="00775F69"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0mg）</w:t>
            </w:r>
            <w:r w:rsidRPr="00643B4D">
              <w:rPr>
                <w:rFonts w:ascii="ＭＳ ゴシック" w:eastAsia="ＭＳ ゴシック" w:hAnsi="ＭＳ ゴシック" w:hint="eastAsia"/>
                <w:spacing w:val="5"/>
                <w:sz w:val="16"/>
                <w:szCs w:val="16"/>
                <w:fitText w:val="8880" w:id="-2090182656"/>
              </w:rPr>
              <w:t>含</w:t>
            </w:r>
            <w:r w:rsidRPr="00643B4D">
              <w:rPr>
                <w:rFonts w:ascii="ＭＳ ゴシック" w:eastAsia="ＭＳ ゴシック" w:hAnsi="ＭＳ ゴシック" w:hint="eastAsia"/>
                <w:spacing w:val="6"/>
                <w:sz w:val="16"/>
                <w:szCs w:val="16"/>
                <w:fitText w:val="8880" w:id="-2090182656"/>
              </w:rPr>
              <w:t>有</w:t>
            </w:r>
          </w:p>
        </w:tc>
      </w:tr>
      <w:tr w:rsidR="000639F2" w:rsidRPr="00FB1012" w14:paraId="475605C6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754A64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23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3D744" w14:textId="77777777" w:rsidR="000639F2" w:rsidRPr="00FB1012" w:rsidRDefault="000639F2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経皮吸収型鎮痛・抗炎症剤</w:t>
            </w:r>
          </w:p>
        </w:tc>
      </w:tr>
      <w:tr w:rsidR="000639F2" w:rsidRPr="00FB1012" w14:paraId="0B3F2DBA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284E00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381" w:type="dxa"/>
            <w:gridSpan w:val="2"/>
            <w:tcBorders>
              <w:left w:val="single" w:sz="18" w:space="0" w:color="auto"/>
            </w:tcBorders>
            <w:vAlign w:val="center"/>
          </w:tcPr>
          <w:p w14:paraId="07454460" w14:textId="094B10CF" w:rsidR="000639F2" w:rsidRPr="00FB1012" w:rsidRDefault="000E399F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E399F">
              <w:rPr>
                <w:rFonts w:ascii="ＭＳ ゴシック" w:eastAsia="ＭＳ ゴシック" w:hAnsi="ＭＳ ゴシック"/>
                <w:sz w:val="20"/>
              </w:rPr>
              <w:t>12.3</w:t>
            </w:r>
            <w:r>
              <w:rPr>
                <w:rFonts w:ascii="ＭＳ ゴシック" w:eastAsia="ＭＳ ゴシック" w:hAnsi="ＭＳ ゴシック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  <w:tc>
          <w:tcPr>
            <w:tcW w:w="4855" w:type="dxa"/>
            <w:gridSpan w:val="2"/>
            <w:tcBorders>
              <w:right w:val="single" w:sz="18" w:space="0" w:color="auto"/>
            </w:tcBorders>
            <w:vAlign w:val="center"/>
          </w:tcPr>
          <w:p w14:paraId="075CB959" w14:textId="417BC1A0" w:rsidR="000639F2" w:rsidRPr="00BC266A" w:rsidRDefault="004A51E8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B29D2">
              <w:rPr>
                <w:rFonts w:ascii="ＭＳ ゴシック" w:eastAsia="ＭＳ ゴシック" w:hAnsi="ＭＳ ゴシック"/>
                <w:sz w:val="20"/>
              </w:rPr>
              <w:t>1</w:t>
            </w:r>
            <w:r w:rsidR="003C6E8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0B29D2">
              <w:rPr>
                <w:rFonts w:ascii="ＭＳ ゴシック" w:eastAsia="ＭＳ ゴシック" w:hAnsi="ＭＳ ゴシック"/>
                <w:sz w:val="20"/>
              </w:rPr>
              <w:t>.</w:t>
            </w:r>
            <w:r w:rsidR="00D277BB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="000E399F" w:rsidRPr="000B29D2">
              <w:rPr>
                <w:rFonts w:ascii="ＭＳ ゴシック" w:eastAsia="ＭＳ ゴシック" w:hAnsi="ＭＳ ゴシック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</w:tr>
      <w:tr w:rsidR="000639F2" w:rsidRPr="00FB1012" w14:paraId="035C0E91" w14:textId="77777777" w:rsidTr="00EE1B42">
        <w:trPr>
          <w:trHeight w:val="284"/>
        </w:trPr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9FA5C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23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66155" w14:textId="77777777" w:rsidR="000639F2" w:rsidRDefault="000639F2" w:rsidP="00E54C82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下記疾患並びに症状の消炎・鎮痛</w:t>
            </w:r>
          </w:p>
          <w:p w14:paraId="0020BF6B" w14:textId="77777777" w:rsidR="000639F2" w:rsidRPr="00FB1012" w:rsidRDefault="000639F2" w:rsidP="00E54C82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変形性関節症、筋肉痛、外傷後の腫脹・疼痛</w:t>
            </w:r>
          </w:p>
        </w:tc>
      </w:tr>
      <w:tr w:rsidR="000639F2" w:rsidRPr="00FB1012" w14:paraId="01339026" w14:textId="77777777" w:rsidTr="00EE1B42">
        <w:trPr>
          <w:trHeight w:val="421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787F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236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8459E" w14:textId="7AAF5CB9" w:rsidR="000639F2" w:rsidRPr="00FB1012" w:rsidRDefault="00083A69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992B1A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5625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患部に貼付する</w:t>
            </w:r>
            <w:r w:rsidR="00B71EE5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0639F2" w:rsidRPr="00FB1012" w14:paraId="71B283CB" w14:textId="77777777" w:rsidTr="00EE1B42">
        <w:trPr>
          <w:trHeight w:val="1053"/>
        </w:trPr>
        <w:tc>
          <w:tcPr>
            <w:tcW w:w="15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DBBCD" w14:textId="43BFDDB5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D11D81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38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195" w14:textId="77777777" w:rsidR="000639F2" w:rsidRPr="00FB1012" w:rsidRDefault="00CD0025" w:rsidP="00C5653E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スチレン・イソプレン・スチレンブロック共重合体、ポリブテン、テルペン樹脂、ジブチルヒドロキシトルエン、l-メントール、</w:t>
            </w:r>
            <w:r w:rsidR="00C5653E">
              <w:rPr>
                <w:rFonts w:ascii="ＭＳ ゴシック" w:eastAsia="ＭＳ ゴシック" w:hAnsi="ＭＳ ゴシック" w:hint="eastAsia"/>
                <w:sz w:val="20"/>
              </w:rPr>
              <w:t>流動パラフィン、その他2成分</w:t>
            </w:r>
          </w:p>
        </w:tc>
        <w:tc>
          <w:tcPr>
            <w:tcW w:w="485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41266" w14:textId="77777777" w:rsidR="000639F2" w:rsidRPr="00FB1012" w:rsidRDefault="00793CDC" w:rsidP="00793CD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93CDC"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スチレン・イソプレン・スチレンブロック共重合体、ポリイソブチレン、水素添加ロジングリセリンエステル、ジブチルヒドロキシトルエン、</w:t>
            </w:r>
            <w:r w:rsidR="00CE4D1E">
              <w:rPr>
                <w:rFonts w:ascii="ＭＳ ゴシック" w:eastAsia="ＭＳ ゴシック" w:hAnsi="ＭＳ ゴシック" w:hint="eastAsia"/>
                <w:sz w:val="20"/>
              </w:rPr>
              <w:t>l-</w:t>
            </w:r>
            <w:r w:rsidRPr="00793CDC">
              <w:rPr>
                <w:rFonts w:ascii="ＭＳ ゴシック" w:eastAsia="ＭＳ ゴシック" w:hAnsi="ＭＳ ゴシック" w:hint="eastAsia"/>
                <w:sz w:val="20"/>
              </w:rPr>
              <w:t>メントー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ル、流動パラフィン、その他2</w:t>
            </w:r>
            <w:r w:rsidR="00C5653E">
              <w:rPr>
                <w:rFonts w:ascii="ＭＳ ゴシック" w:eastAsia="ＭＳ ゴシック" w:hAnsi="ＭＳ ゴシック" w:hint="eastAsia"/>
                <w:sz w:val="20"/>
              </w:rPr>
              <w:t>成分</w:t>
            </w:r>
          </w:p>
        </w:tc>
      </w:tr>
      <w:tr w:rsidR="00EB50DB" w:rsidRPr="00FB1012" w14:paraId="01902853" w14:textId="6E69626A" w:rsidTr="00EE1B42">
        <w:trPr>
          <w:trHeight w:val="183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76F5CC" w14:textId="77777777" w:rsidR="00EB50DB" w:rsidRDefault="00EB50DB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36C07CAF" w14:textId="32A946A4" w:rsidR="00EB50DB" w:rsidRPr="00FB1012" w:rsidRDefault="00D11D81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117C1CCB" w14:textId="77777777" w:rsidR="00EB50DB" w:rsidRPr="00FB1012" w:rsidRDefault="00EB50DB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C1E1DD" w14:textId="1C07FC38" w:rsidR="00EB50DB" w:rsidRDefault="00445D6C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21EFFEEE" w14:textId="7D26644F" w:rsidR="00EB50DB" w:rsidRPr="00AF32C9" w:rsidRDefault="00EB50DB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0F13B194" w14:textId="5B3C42DE" w:rsidR="00EB50DB" w:rsidRPr="00167190" w:rsidRDefault="00EB50DB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4D4E86" w14:textId="77777777" w:rsidR="00445D6C" w:rsidRPr="00196492" w:rsidRDefault="00445D6C" w:rsidP="00445D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6492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00C84F15" w14:textId="31DE186A" w:rsidR="00445D6C" w:rsidRPr="00196492" w:rsidRDefault="00C34880" w:rsidP="005345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5BF17C8F" w14:textId="305B6536" w:rsidR="005345ED" w:rsidRPr="005345ED" w:rsidRDefault="005345ED" w:rsidP="005345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6492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77111E" w:rsidRPr="00FB1012" w14:paraId="258ACE3A" w14:textId="77777777" w:rsidTr="00F94BBE">
        <w:trPr>
          <w:cantSplit/>
          <w:trHeight w:val="284"/>
        </w:trPr>
        <w:tc>
          <w:tcPr>
            <w:tcW w:w="1538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267BC6A" w14:textId="77777777" w:rsidR="0077111E" w:rsidRPr="00FB1012" w:rsidRDefault="0077111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146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30B3F432" w14:textId="77777777" w:rsidR="0077111E" w:rsidRPr="00FB1012" w:rsidRDefault="0077111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2248" w:type="dxa"/>
            <w:gridSpan w:val="2"/>
            <w:tcBorders>
              <w:top w:val="double" w:sz="12" w:space="0" w:color="000000"/>
            </w:tcBorders>
            <w:vAlign w:val="center"/>
          </w:tcPr>
          <w:p w14:paraId="02ABDE4C" w14:textId="77777777" w:rsidR="0077111E" w:rsidRPr="00FB1012" w:rsidRDefault="0077111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</w:t>
            </w:r>
          </w:p>
        </w:tc>
        <w:tc>
          <w:tcPr>
            <w:tcW w:w="4842" w:type="dxa"/>
            <w:tcBorders>
              <w:top w:val="double" w:sz="12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59A2504" w14:textId="53B8F4D5" w:rsidR="0077111E" w:rsidRPr="00FB1012" w:rsidRDefault="00DB2C37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</w:tr>
      <w:tr w:rsidR="0077111E" w:rsidRPr="00FB1012" w14:paraId="4B6B6596" w14:textId="77777777" w:rsidTr="0099518E">
        <w:trPr>
          <w:cantSplit/>
          <w:trHeight w:val="1230"/>
        </w:trPr>
        <w:tc>
          <w:tcPr>
            <w:tcW w:w="15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65901" w14:textId="77777777" w:rsidR="0077111E" w:rsidRPr="00FB1012" w:rsidRDefault="0077111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6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96159F6" w14:textId="77777777" w:rsidR="0077111E" w:rsidRPr="00FB1012" w:rsidRDefault="0077111E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ロキソプロフェン</w:t>
            </w:r>
            <w:r>
              <w:rPr>
                <w:rFonts w:ascii="ＭＳ ゴシック" w:eastAsia="ＭＳ ゴシック" w:hAnsi="ＭＳ ゴシック"/>
                <w:sz w:val="20"/>
              </w:rPr>
              <w:t>Na</w:t>
            </w:r>
            <w:r w:rsidR="00844E09">
              <w:rPr>
                <w:rFonts w:ascii="ＭＳ ゴシック" w:eastAsia="ＭＳ ゴシック" w:hAnsi="ＭＳ ゴシック" w:hint="eastAsia"/>
                <w:sz w:val="20"/>
              </w:rPr>
              <w:t>テープ</w:t>
            </w:r>
            <w:r w:rsidR="00844E09">
              <w:rPr>
                <w:rFonts w:ascii="ＭＳ ゴシック" w:eastAsia="ＭＳ ゴシック" w:hAnsi="ＭＳ ゴシック"/>
                <w:sz w:val="20"/>
              </w:rPr>
              <w:t>5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0mg「三笠」</w:t>
            </w:r>
          </w:p>
        </w:tc>
        <w:tc>
          <w:tcPr>
            <w:tcW w:w="2248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14:paraId="36C50563" w14:textId="77777777" w:rsidR="00354102" w:rsidRPr="000C2A14" w:rsidRDefault="00354102" w:rsidP="00354102">
            <w:pPr>
              <w:snapToGrid w:val="0"/>
              <w:spacing w:line="240" w:lineRule="auto"/>
              <w:ind w:firstLineChars="150" w:firstLine="120"/>
              <w:jc w:val="center"/>
              <w:rPr>
                <w:rFonts w:hAnsi="ＭＳ 明朝"/>
                <w:noProof/>
                <w:sz w:val="8"/>
                <w:szCs w:val="8"/>
              </w:rPr>
            </w:pPr>
          </w:p>
          <w:p w14:paraId="3F6C8AB2" w14:textId="77777777" w:rsidR="00354102" w:rsidRDefault="006918B6" w:rsidP="00354102">
            <w:pPr>
              <w:snapToGrid w:val="0"/>
              <w:spacing w:line="240" w:lineRule="auto"/>
              <w:ind w:firstLineChars="150" w:firstLine="300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2DB4A" wp14:editId="7CA347D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53975</wp:posOffset>
                      </wp:positionV>
                      <wp:extent cx="40513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442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74584" w14:textId="77777777" w:rsidR="006918B6" w:rsidRPr="00DC16D5" w:rsidRDefault="00DC16D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DC16D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製剤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2DB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.15pt;margin-top:4.25pt;width:31.9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" filled="f" stroked="f" strokeweight=".5pt">
                      <v:textbox style="layout-flow:vertical-ideographic">
                        <w:txbxContent>
                          <w:p w14:paraId="68674584" w14:textId="77777777" w:rsidR="006918B6" w:rsidRPr="00DC16D5" w:rsidRDefault="00DC16D5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C16D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製剤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102">
              <w:rPr>
                <w:rFonts w:hAnsi="ＭＳ 明朝"/>
                <w:noProof/>
                <w:sz w:val="20"/>
              </w:rPr>
              <w:drawing>
                <wp:inline distT="0" distB="0" distL="0" distR="0" wp14:anchorId="1F074E5C" wp14:editId="7655D7B1">
                  <wp:extent cx="752485" cy="571042"/>
                  <wp:effectExtent l="0" t="0" r="0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48" cy="57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19F70" w14:textId="77777777" w:rsidR="0077111E" w:rsidRPr="00844E09" w:rsidRDefault="006F2A3F" w:rsidP="005801E5">
            <w:pPr>
              <w:snapToGrid w:val="0"/>
              <w:spacing w:line="240" w:lineRule="auto"/>
              <w:ind w:firstLineChars="300" w:firstLine="6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t>7</w:t>
            </w:r>
            <w:r w:rsidR="0077111E" w:rsidRPr="00844E09">
              <w:rPr>
                <w:rFonts w:asciiTheme="majorEastAsia" w:eastAsiaTheme="majorEastAsia" w:hAnsiTheme="majorEastAsia"/>
                <w:noProof/>
                <w:sz w:val="20"/>
              </w:rPr>
              <w:t>cm</w:t>
            </w:r>
            <w:r w:rsidR="0077111E" w:rsidRPr="00844E09">
              <w:rPr>
                <w:rFonts w:asciiTheme="majorEastAsia" w:eastAsiaTheme="majorEastAsia" w:hAnsiTheme="majorEastAsia" w:hint="eastAsia"/>
                <w:noProof/>
                <w:sz w:val="20"/>
              </w:rPr>
              <w:t>×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10</w:t>
            </w:r>
            <w:r w:rsidR="0077111E" w:rsidRPr="00844E09">
              <w:rPr>
                <w:rFonts w:asciiTheme="majorEastAsia" w:eastAsiaTheme="majorEastAsia" w:hAnsiTheme="majorEastAsia" w:hint="eastAsia"/>
                <w:noProof/>
                <w:sz w:val="20"/>
              </w:rPr>
              <w:t>cm</w:t>
            </w:r>
          </w:p>
        </w:tc>
        <w:tc>
          <w:tcPr>
            <w:tcW w:w="4842" w:type="dxa"/>
            <w:vMerge w:val="restart"/>
            <w:tcBorders>
              <w:right w:val="single" w:sz="18" w:space="0" w:color="auto"/>
            </w:tcBorders>
            <w:vAlign w:val="center"/>
          </w:tcPr>
          <w:p w14:paraId="5D100A63" w14:textId="651B104F" w:rsidR="0077111E" w:rsidRPr="00FB1012" w:rsidRDefault="00DB2C37" w:rsidP="00D46A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特異な芳香を有する微黄色～淡黄色の膏体を支持体に均一に展延した貼付剤で、膏体面をライナーで被覆したものである。</w:t>
            </w:r>
          </w:p>
        </w:tc>
      </w:tr>
      <w:tr w:rsidR="0077111E" w:rsidRPr="00FB1012" w14:paraId="547DDE57" w14:textId="77777777" w:rsidTr="0099518E">
        <w:trPr>
          <w:cantSplit/>
          <w:trHeight w:val="1028"/>
        </w:trPr>
        <w:tc>
          <w:tcPr>
            <w:tcW w:w="15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24FB5D" w14:textId="77777777" w:rsidR="0077111E" w:rsidRPr="00FB1012" w:rsidRDefault="0077111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FCC10C1" w14:textId="77777777" w:rsidR="0077111E" w:rsidRDefault="0077111E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2AB7A3B" w14:textId="77777777" w:rsidR="0077111E" w:rsidRDefault="00DC16D5" w:rsidP="0077111E">
            <w:pPr>
              <w:snapToGrid w:val="0"/>
              <w:spacing w:line="240" w:lineRule="auto"/>
              <w:ind w:firstLineChars="150" w:firstLine="300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08AF3" wp14:editId="051F6A9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170180</wp:posOffset>
                      </wp:positionV>
                      <wp:extent cx="405130" cy="914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442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20261" w14:textId="77777777" w:rsidR="00DC16D5" w:rsidRPr="00DC16D5" w:rsidRDefault="00CD0DB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薬袋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08AF3" id="テキスト ボックス 7" o:spid="_x0000_s1027" type="#_x0000_t202" style="position:absolute;left:0;text-align:left;margin-left:.45pt;margin-top:13.4pt;width:31.9pt;height:1in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" filled="f" stroked="f" strokeweight=".5pt">
                      <v:textbox style="layout-flow:vertical-ideographic">
                        <w:txbxContent>
                          <w:p w14:paraId="00620261" w14:textId="77777777" w:rsidR="00DC16D5" w:rsidRPr="00DC16D5" w:rsidRDefault="00CD0DB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薬袋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102">
              <w:rPr>
                <w:rFonts w:hAnsi="ＭＳ 明朝"/>
                <w:noProof/>
                <w:sz w:val="20"/>
              </w:rPr>
              <w:drawing>
                <wp:inline distT="0" distB="0" distL="0" distR="0" wp14:anchorId="2149D6D0" wp14:editId="28C2B1DF">
                  <wp:extent cx="804979" cy="701603"/>
                  <wp:effectExtent l="0" t="0" r="0" b="381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84" cy="71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  <w:vMerge/>
            <w:tcBorders>
              <w:right w:val="single" w:sz="18" w:space="0" w:color="auto"/>
            </w:tcBorders>
            <w:vAlign w:val="center"/>
          </w:tcPr>
          <w:p w14:paraId="7F8961E7" w14:textId="77777777" w:rsidR="0077111E" w:rsidRDefault="0077111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7111E" w:rsidRPr="00FB1012" w14:paraId="446EF2B0" w14:textId="77777777" w:rsidTr="00EE3C8B">
        <w:trPr>
          <w:cantSplit/>
          <w:trHeight w:val="1525"/>
        </w:trPr>
        <w:tc>
          <w:tcPr>
            <w:tcW w:w="1538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7BC7A085" w14:textId="77777777" w:rsidR="0077111E" w:rsidRPr="00FB1012" w:rsidRDefault="0077111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46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34660441" w14:textId="77777777" w:rsidR="0077111E" w:rsidRPr="00FB1012" w:rsidRDefault="0077111E" w:rsidP="00844E0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ロキソニン</w:t>
            </w:r>
            <w:r w:rsidR="00844E09">
              <w:rPr>
                <w:rFonts w:ascii="ＭＳ ゴシック" w:eastAsia="ＭＳ ゴシック" w:hAnsi="ＭＳ ゴシック" w:hint="eastAsia"/>
                <w:sz w:val="20"/>
              </w:rPr>
              <w:t>テープ5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0mg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48BE07DB" w14:textId="7E1CDFEC" w:rsidR="0077111E" w:rsidRPr="00844E09" w:rsidRDefault="006F2A3F" w:rsidP="005801E5">
            <w:pPr>
              <w:spacing w:line="0" w:lineRule="atLeast"/>
              <w:ind w:firstLineChars="300" w:firstLine="60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t>7</w:t>
            </w:r>
            <w:r w:rsidR="0077111E" w:rsidRPr="00844E09">
              <w:rPr>
                <w:rFonts w:asciiTheme="majorEastAsia" w:eastAsiaTheme="majorEastAsia" w:hAnsiTheme="majorEastAsia"/>
                <w:noProof/>
                <w:sz w:val="20"/>
              </w:rPr>
              <w:t>cm</w:t>
            </w:r>
            <w:r w:rsidR="0077111E" w:rsidRPr="00844E09">
              <w:rPr>
                <w:rFonts w:asciiTheme="majorEastAsia" w:eastAsiaTheme="majorEastAsia" w:hAnsiTheme="majorEastAsia" w:hint="eastAsia"/>
                <w:noProof/>
                <w:sz w:val="20"/>
              </w:rPr>
              <w:t>×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10</w:t>
            </w:r>
            <w:r w:rsidR="0077111E" w:rsidRPr="00844E09">
              <w:rPr>
                <w:rFonts w:asciiTheme="majorEastAsia" w:eastAsiaTheme="majorEastAsia" w:hAnsiTheme="majorEastAsia" w:hint="eastAsia"/>
                <w:noProof/>
                <w:sz w:val="20"/>
              </w:rPr>
              <w:t>cm</w:t>
            </w:r>
          </w:p>
        </w:tc>
        <w:tc>
          <w:tcPr>
            <w:tcW w:w="4842" w:type="dxa"/>
            <w:tcBorders>
              <w:left w:val="single" w:sz="4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650513EA" w14:textId="77777777" w:rsidR="00DB2C37" w:rsidRDefault="00DB2C37" w:rsidP="00D46A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膏体を支持体上に展延し、膏体面をライナーで被覆した貼付剤である。</w:t>
            </w:r>
          </w:p>
          <w:p w14:paraId="7D230B21" w14:textId="19CEB856" w:rsidR="0077111E" w:rsidRPr="00905C75" w:rsidRDefault="00DB2C37" w:rsidP="00D46A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淡褐色～褐色（膏体面）で特異な芳香を有する。</w:t>
            </w:r>
          </w:p>
        </w:tc>
      </w:tr>
      <w:tr w:rsidR="000639F2" w:rsidRPr="00FB1012" w14:paraId="71B14F62" w14:textId="77777777" w:rsidTr="00A03105">
        <w:trPr>
          <w:trHeight w:val="3863"/>
        </w:trPr>
        <w:tc>
          <w:tcPr>
            <w:tcW w:w="1538" w:type="dxa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4D19D55" w14:textId="77777777" w:rsidR="00956284" w:rsidRPr="00624A6C" w:rsidRDefault="00BD0C5D" w:rsidP="00BD0C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388D99E0" w14:textId="77777777" w:rsidR="000639F2" w:rsidRPr="00FB1012" w:rsidRDefault="00BD0C5D" w:rsidP="009562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</w:t>
            </w:r>
            <w:r w:rsidR="000639F2" w:rsidRPr="00624A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同等性</w:t>
            </w:r>
          </w:p>
        </w:tc>
        <w:tc>
          <w:tcPr>
            <w:tcW w:w="9236" w:type="dxa"/>
            <w:gridSpan w:val="4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B54F19B" w14:textId="77777777" w:rsidR="000639F2" w:rsidRDefault="000636EC" w:rsidP="0082266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="000639F2" w:rsidRPr="00FD541C">
              <w:rPr>
                <w:rFonts w:ascii="ＭＳ ゴシック" w:eastAsia="ＭＳ ゴシック" w:hAnsi="ＭＳ ゴシック" w:hint="eastAsia"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物学的同等性試験（</w:t>
            </w:r>
            <w:r w:rsidR="00E75898">
              <w:rPr>
                <w:rFonts w:ascii="ＭＳ ゴシック" w:eastAsia="ＭＳ ゴシック" w:hAnsi="ＭＳ ゴシック" w:hint="eastAsia"/>
                <w:sz w:val="20"/>
              </w:rPr>
              <w:t>残存量試験</w:t>
            </w:r>
            <w:r w:rsidR="000639F2" w:rsidRPr="00FD541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  <w:p w14:paraId="74C588DE" w14:textId="77777777" w:rsidR="0082266A" w:rsidRDefault="008018E9" w:rsidP="0082266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</w:t>
            </w:r>
            <w:r w:rsidR="00E75898">
              <w:rPr>
                <w:rFonts w:ascii="ＭＳ ゴシック" w:eastAsia="ＭＳ ゴシック" w:hAnsi="ＭＳ ゴシック" w:hint="eastAsia"/>
                <w:sz w:val="20"/>
              </w:rPr>
              <w:t>男性19名の背部に、直径3cm（約7.1</w:t>
            </w:r>
            <w:r w:rsidR="006F5582">
              <w:rPr>
                <w:rFonts w:ascii="ＭＳ ゴシック" w:eastAsia="ＭＳ ゴシック" w:hAnsi="ＭＳ ゴシック"/>
                <w:sz w:val="20"/>
              </w:rPr>
              <w:t>cm</w:t>
            </w:r>
            <w:r w:rsidR="006F5582" w:rsidRPr="006F5582">
              <w:rPr>
                <w:rFonts w:ascii="ＭＳ ゴシック" w:eastAsia="ＭＳ ゴシック" w:hAnsi="ＭＳ ゴシック"/>
                <w:sz w:val="20"/>
                <w:vertAlign w:val="superscript"/>
              </w:rPr>
              <w:t>2</w:t>
            </w:r>
            <w:r w:rsidR="006F5582">
              <w:rPr>
                <w:rFonts w:ascii="ＭＳ ゴシック" w:eastAsia="ＭＳ ゴシック" w:hAnsi="ＭＳ ゴシック" w:hint="eastAsia"/>
                <w:sz w:val="20"/>
              </w:rPr>
              <w:t>）に裁断した</w:t>
            </w:r>
            <w:r w:rsidR="000639F2" w:rsidRPr="00FD541C">
              <w:rPr>
                <w:rFonts w:ascii="ＭＳ ゴシック" w:eastAsia="ＭＳ ゴシック" w:hAnsi="ＭＳ ゴシック" w:hint="eastAsia"/>
                <w:sz w:val="20"/>
              </w:rPr>
              <w:t>ロキソプロフェンNa</w:t>
            </w:r>
            <w:r w:rsidR="006F5582">
              <w:rPr>
                <w:rFonts w:ascii="ＭＳ ゴシック" w:eastAsia="ＭＳ ゴシック" w:hAnsi="ＭＳ ゴシック" w:hint="eastAsia"/>
                <w:sz w:val="20"/>
              </w:rPr>
              <w:t>テープ</w:t>
            </w:r>
            <w:r w:rsidR="000639F2" w:rsidRPr="00FD541C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  <w:p w14:paraId="5920AA60" w14:textId="77777777" w:rsidR="001B1E11" w:rsidRDefault="000639F2" w:rsidP="0082266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FD541C">
              <w:rPr>
                <w:rFonts w:ascii="ＭＳ ゴシック" w:eastAsia="ＭＳ ゴシック" w:hAnsi="ＭＳ ゴシック" w:hint="eastAsia"/>
                <w:sz w:val="20"/>
              </w:rPr>
              <w:t>と標準製剤</w:t>
            </w:r>
            <w:r w:rsidR="006F5582">
              <w:rPr>
                <w:rFonts w:ascii="ＭＳ ゴシック" w:eastAsia="ＭＳ ゴシック" w:hAnsi="ＭＳ ゴシック" w:hint="eastAsia"/>
                <w:sz w:val="20"/>
              </w:rPr>
              <w:t>を貼付し、</w:t>
            </w:r>
            <w:r w:rsidR="007D7FC6">
              <w:rPr>
                <w:rFonts w:ascii="ＭＳ ゴシック" w:eastAsia="ＭＳ ゴシック" w:hAnsi="ＭＳ ゴシック" w:hint="eastAsia"/>
                <w:sz w:val="20"/>
              </w:rPr>
              <w:t>16時間後及び24時間後の製剤中に残存するロキソプロフェンナトリウム</w:t>
            </w:r>
            <w:r w:rsidR="008018E9">
              <w:rPr>
                <w:rFonts w:ascii="ＭＳ ゴシック" w:eastAsia="ＭＳ ゴシック" w:hAnsi="ＭＳ ゴシック" w:hint="eastAsia"/>
                <w:sz w:val="20"/>
              </w:rPr>
              <w:t>量</w:t>
            </w:r>
            <w:r w:rsidR="007D7FC6">
              <w:rPr>
                <w:rFonts w:ascii="ＭＳ ゴシック" w:eastAsia="ＭＳ ゴシック" w:hAnsi="ＭＳ ゴシック" w:hint="eastAsia"/>
                <w:sz w:val="20"/>
              </w:rPr>
              <w:t>から皮膚への薬物分布量を算出した結果、</w:t>
            </w:r>
            <w:r w:rsidR="009868D2">
              <w:rPr>
                <w:rFonts w:ascii="ＭＳ ゴシック" w:eastAsia="ＭＳ ゴシック" w:hAnsi="ＭＳ ゴシック" w:hint="eastAsia"/>
                <w:sz w:val="20"/>
              </w:rPr>
              <w:t>両製剤の生物学的同等性が確認された。</w:t>
            </w:r>
          </w:p>
          <w:p w14:paraId="55351D49" w14:textId="77777777" w:rsidR="001B1E11" w:rsidRPr="003A4CE2" w:rsidRDefault="001B1E11" w:rsidP="008226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drawing>
                <wp:inline distT="0" distB="0" distL="0" distR="0" wp14:anchorId="6AB35740" wp14:editId="7D272928">
                  <wp:extent cx="2910835" cy="1440611"/>
                  <wp:effectExtent l="0" t="0" r="4445" b="762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28" cy="147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9F2" w:rsidRPr="00FB1012" w14:paraId="131D3425" w14:textId="77777777" w:rsidTr="00EE1B42">
        <w:trPr>
          <w:cantSplit/>
          <w:trHeight w:val="387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9FFFB" w14:textId="6C0F534C" w:rsidR="000639F2" w:rsidRPr="00FB1012" w:rsidRDefault="000639F2" w:rsidP="00D9696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2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E0185" w14:textId="77777777" w:rsidR="000639F2" w:rsidRPr="00FB1012" w:rsidRDefault="000639F2" w:rsidP="00F437A3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62662769" w14:textId="77777777" w:rsidR="00DA6E25" w:rsidRDefault="00DA6E25" w:rsidP="001763DD"/>
    <w:sectPr w:rsidR="00DA6E25" w:rsidSect="00BC0629">
      <w:headerReference w:type="default" r:id="rId10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3B3D" w14:textId="77777777" w:rsidR="00BC0629" w:rsidRDefault="00BC0629" w:rsidP="00982A6E">
      <w:pPr>
        <w:spacing w:line="240" w:lineRule="auto"/>
      </w:pPr>
      <w:r>
        <w:separator/>
      </w:r>
    </w:p>
  </w:endnote>
  <w:endnote w:type="continuationSeparator" w:id="0">
    <w:p w14:paraId="3C8FBA56" w14:textId="77777777" w:rsidR="00BC0629" w:rsidRDefault="00BC0629" w:rsidP="00982A6E">
      <w:pPr>
        <w:spacing w:line="240" w:lineRule="auto"/>
      </w:pPr>
      <w:r>
        <w:continuationSeparator/>
      </w:r>
    </w:p>
  </w:endnote>
  <w:endnote w:type="continuationNotice" w:id="1">
    <w:p w14:paraId="2C993F8F" w14:textId="77777777" w:rsidR="00E01A12" w:rsidRDefault="00E01A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A591" w14:textId="77777777" w:rsidR="00BC0629" w:rsidRDefault="00BC0629" w:rsidP="00982A6E">
      <w:pPr>
        <w:spacing w:line="240" w:lineRule="auto"/>
      </w:pPr>
      <w:r>
        <w:separator/>
      </w:r>
    </w:p>
  </w:footnote>
  <w:footnote w:type="continuationSeparator" w:id="0">
    <w:p w14:paraId="445E680A" w14:textId="77777777" w:rsidR="00BC0629" w:rsidRDefault="00BC0629" w:rsidP="00982A6E">
      <w:pPr>
        <w:spacing w:line="240" w:lineRule="auto"/>
      </w:pPr>
      <w:r>
        <w:continuationSeparator/>
      </w:r>
    </w:p>
  </w:footnote>
  <w:footnote w:type="continuationNotice" w:id="1">
    <w:p w14:paraId="38691E88" w14:textId="77777777" w:rsidR="00E01A12" w:rsidRDefault="00E01A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637" w14:textId="5A4D94D8" w:rsidR="00982A6E" w:rsidRPr="00643B4D" w:rsidRDefault="00982A6E">
    <w:pPr>
      <w:pStyle w:val="a3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  <w:r w:rsidR="002104D5" w:rsidRPr="00643B4D">
      <w:rPr>
        <w:rFonts w:ascii="ＭＳ ゴシック" w:eastAsia="ＭＳ ゴシック" w:hAnsi="ＭＳ ゴシック"/>
      </w:rPr>
      <w:t>20</w:t>
    </w:r>
    <w:r w:rsidR="0079510D" w:rsidRPr="00643B4D">
      <w:rPr>
        <w:rFonts w:ascii="ＭＳ ゴシック" w:eastAsia="ＭＳ ゴシック" w:hAnsi="ＭＳ ゴシック" w:hint="eastAsia"/>
      </w:rPr>
      <w:t>2</w:t>
    </w:r>
    <w:r w:rsidR="00D11D81">
      <w:rPr>
        <w:rFonts w:ascii="ＭＳ ゴシック" w:eastAsia="ＭＳ ゴシック" w:hAnsi="ＭＳ ゴシック" w:hint="eastAsia"/>
      </w:rPr>
      <w:t>4</w:t>
    </w:r>
    <w:r w:rsidR="002104D5" w:rsidRPr="00643B4D">
      <w:rPr>
        <w:rFonts w:ascii="ＭＳ ゴシック" w:eastAsia="ＭＳ ゴシック" w:hAnsi="ＭＳ ゴシック" w:hint="eastAsia"/>
      </w:rPr>
      <w:t>年</w:t>
    </w:r>
    <w:r w:rsidR="0079510D" w:rsidRPr="00643B4D">
      <w:rPr>
        <w:rFonts w:ascii="ＭＳ ゴシック" w:eastAsia="ＭＳ ゴシック" w:hAnsi="ＭＳ ゴシック" w:hint="eastAsia"/>
      </w:rPr>
      <w:t>4</w:t>
    </w:r>
    <w:r w:rsidR="002104D5" w:rsidRPr="00643B4D">
      <w:rPr>
        <w:rFonts w:ascii="ＭＳ ゴシック" w:eastAsia="ＭＳ ゴシック" w:hAnsi="ＭＳ ゴシック" w:hint="eastAsia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414D2"/>
    <w:rsid w:val="000636EC"/>
    <w:rsid w:val="000639F2"/>
    <w:rsid w:val="00083A69"/>
    <w:rsid w:val="0008709C"/>
    <w:rsid w:val="00087D40"/>
    <w:rsid w:val="000B29D2"/>
    <w:rsid w:val="000B6111"/>
    <w:rsid w:val="000C2A14"/>
    <w:rsid w:val="000C7C09"/>
    <w:rsid w:val="000D05E9"/>
    <w:rsid w:val="000E399F"/>
    <w:rsid w:val="001156D6"/>
    <w:rsid w:val="001158A7"/>
    <w:rsid w:val="00121394"/>
    <w:rsid w:val="00127EF0"/>
    <w:rsid w:val="001763DD"/>
    <w:rsid w:val="00196492"/>
    <w:rsid w:val="001979AB"/>
    <w:rsid w:val="001A19F4"/>
    <w:rsid w:val="001B16F7"/>
    <w:rsid w:val="001B1E11"/>
    <w:rsid w:val="001F57E9"/>
    <w:rsid w:val="002104D5"/>
    <w:rsid w:val="0024066E"/>
    <w:rsid w:val="0024774A"/>
    <w:rsid w:val="002C03CC"/>
    <w:rsid w:val="002D1208"/>
    <w:rsid w:val="003061D9"/>
    <w:rsid w:val="00350EF1"/>
    <w:rsid w:val="00354102"/>
    <w:rsid w:val="00375201"/>
    <w:rsid w:val="003C6E8E"/>
    <w:rsid w:val="00415578"/>
    <w:rsid w:val="00440854"/>
    <w:rsid w:val="00445D6C"/>
    <w:rsid w:val="00477B17"/>
    <w:rsid w:val="0048313A"/>
    <w:rsid w:val="004A51E8"/>
    <w:rsid w:val="004B4A12"/>
    <w:rsid w:val="004D43B8"/>
    <w:rsid w:val="00525A14"/>
    <w:rsid w:val="00527AD8"/>
    <w:rsid w:val="005345ED"/>
    <w:rsid w:val="00535151"/>
    <w:rsid w:val="005625D5"/>
    <w:rsid w:val="005801E5"/>
    <w:rsid w:val="005C5A84"/>
    <w:rsid w:val="005D265A"/>
    <w:rsid w:val="005E3FDA"/>
    <w:rsid w:val="005F2518"/>
    <w:rsid w:val="00602400"/>
    <w:rsid w:val="00621070"/>
    <w:rsid w:val="00624A6C"/>
    <w:rsid w:val="006376DF"/>
    <w:rsid w:val="00643B4D"/>
    <w:rsid w:val="006918B6"/>
    <w:rsid w:val="006A2117"/>
    <w:rsid w:val="006C1460"/>
    <w:rsid w:val="006F2A3F"/>
    <w:rsid w:val="006F5582"/>
    <w:rsid w:val="007152B4"/>
    <w:rsid w:val="00755975"/>
    <w:rsid w:val="0077111E"/>
    <w:rsid w:val="00775F69"/>
    <w:rsid w:val="007812D2"/>
    <w:rsid w:val="00793CDC"/>
    <w:rsid w:val="0079510D"/>
    <w:rsid w:val="007D0006"/>
    <w:rsid w:val="007D7FC6"/>
    <w:rsid w:val="008018E9"/>
    <w:rsid w:val="0082266A"/>
    <w:rsid w:val="00830E96"/>
    <w:rsid w:val="008345F0"/>
    <w:rsid w:val="00844E09"/>
    <w:rsid w:val="008F57B3"/>
    <w:rsid w:val="00930CBD"/>
    <w:rsid w:val="00956284"/>
    <w:rsid w:val="00957ACB"/>
    <w:rsid w:val="00963867"/>
    <w:rsid w:val="00982A6E"/>
    <w:rsid w:val="00984916"/>
    <w:rsid w:val="009868D2"/>
    <w:rsid w:val="00992B1A"/>
    <w:rsid w:val="009F0642"/>
    <w:rsid w:val="009F2713"/>
    <w:rsid w:val="00A004AE"/>
    <w:rsid w:val="00A03105"/>
    <w:rsid w:val="00A07797"/>
    <w:rsid w:val="00A450C9"/>
    <w:rsid w:val="00AA3539"/>
    <w:rsid w:val="00AB6250"/>
    <w:rsid w:val="00AB71B7"/>
    <w:rsid w:val="00AD43C2"/>
    <w:rsid w:val="00B71EE5"/>
    <w:rsid w:val="00B83C15"/>
    <w:rsid w:val="00B94E84"/>
    <w:rsid w:val="00BA326E"/>
    <w:rsid w:val="00BC0629"/>
    <w:rsid w:val="00BC34B8"/>
    <w:rsid w:val="00BD0C5D"/>
    <w:rsid w:val="00BD10E0"/>
    <w:rsid w:val="00C34880"/>
    <w:rsid w:val="00C373CD"/>
    <w:rsid w:val="00C37713"/>
    <w:rsid w:val="00C5653E"/>
    <w:rsid w:val="00CA3C5F"/>
    <w:rsid w:val="00CC4239"/>
    <w:rsid w:val="00CD0025"/>
    <w:rsid w:val="00CD0DB6"/>
    <w:rsid w:val="00CD1B4A"/>
    <w:rsid w:val="00CE4D1E"/>
    <w:rsid w:val="00CF0532"/>
    <w:rsid w:val="00D06590"/>
    <w:rsid w:val="00D11D81"/>
    <w:rsid w:val="00D16AE8"/>
    <w:rsid w:val="00D2308C"/>
    <w:rsid w:val="00D277BB"/>
    <w:rsid w:val="00D46A7D"/>
    <w:rsid w:val="00D81F8E"/>
    <w:rsid w:val="00D86ACB"/>
    <w:rsid w:val="00D8716F"/>
    <w:rsid w:val="00D9696D"/>
    <w:rsid w:val="00DA6E25"/>
    <w:rsid w:val="00DB2C37"/>
    <w:rsid w:val="00DB33E7"/>
    <w:rsid w:val="00DC16D5"/>
    <w:rsid w:val="00E01A12"/>
    <w:rsid w:val="00E54C82"/>
    <w:rsid w:val="00E552E5"/>
    <w:rsid w:val="00E66E11"/>
    <w:rsid w:val="00E75898"/>
    <w:rsid w:val="00EA064C"/>
    <w:rsid w:val="00EB50DB"/>
    <w:rsid w:val="00EE1B42"/>
    <w:rsid w:val="00EE26AF"/>
    <w:rsid w:val="00F25425"/>
    <w:rsid w:val="00F4681C"/>
    <w:rsid w:val="00F85A33"/>
    <w:rsid w:val="00F85F3C"/>
    <w:rsid w:val="00FB5013"/>
    <w:rsid w:val="00FC102A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23878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08709C"/>
    <w:rPr>
      <w:rFonts w:ascii="ＭＳ 明朝" w:eastAsia="ＭＳ 明朝" w:hAnsi="Century" w:cs="Times New Roman"/>
      <w:kern w:val="0"/>
      <w:sz w:val="24"/>
      <w:szCs w:val="20"/>
    </w:rPr>
  </w:style>
  <w:style w:type="character" w:styleId="aa">
    <w:name w:val="annotation reference"/>
    <w:basedOn w:val="a0"/>
    <w:uiPriority w:val="99"/>
    <w:semiHidden/>
    <w:unhideWhenUsed/>
    <w:rsid w:val="00AB71B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B71B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B71B7"/>
    <w:rPr>
      <w:rFonts w:ascii="ＭＳ 明朝" w:eastAsia="ＭＳ 明朝" w:hAnsi="Century" w:cs="Times New Roman"/>
      <w:kern w:val="0"/>
      <w:sz w:val="24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71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71B7"/>
    <w:rPr>
      <w:rFonts w:ascii="ＭＳ 明朝" w:eastAsia="ＭＳ 明朝" w:hAnsi="Century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富岡 大八郎</cp:lastModifiedBy>
  <cp:revision>13</cp:revision>
  <cp:lastPrinted>2024-03-14T03:09:00Z</cp:lastPrinted>
  <dcterms:created xsi:type="dcterms:W3CDTF">2022-03-07T01:19:00Z</dcterms:created>
  <dcterms:modified xsi:type="dcterms:W3CDTF">2024-03-14T03:09:00Z</dcterms:modified>
</cp:coreProperties>
</file>