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F446"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0C50AD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223E3CD7"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423441A0" w14:textId="77777777" w:rsidTr="003F20F5">
        <w:tc>
          <w:tcPr>
            <w:tcW w:w="9968" w:type="dxa"/>
            <w:gridSpan w:val="2"/>
          </w:tcPr>
          <w:p w14:paraId="48B0D04F"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B893682" w14:textId="77777777" w:rsidTr="009166E6">
        <w:trPr>
          <w:trHeight w:val="1134"/>
        </w:trPr>
        <w:tc>
          <w:tcPr>
            <w:tcW w:w="7807" w:type="dxa"/>
          </w:tcPr>
          <w:p w14:paraId="69C66DE4"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フェルビナクスチック軟膏</w:t>
            </w:r>
            <w:r w:rsidRPr="000600ED">
              <w:rPr>
                <w:rFonts w:asciiTheme="majorEastAsia" w:eastAsiaTheme="majorEastAsia" w:hAnsiTheme="majorEastAsia"/>
                <w:b/>
                <w:sz w:val="24"/>
                <w:szCs w:val="24"/>
              </w:rPr>
              <w:t>3%</w:t>
            </w:r>
            <w:r w:rsidRPr="000600ED">
              <w:rPr>
                <w:rFonts w:asciiTheme="majorEastAsia" w:eastAsiaTheme="majorEastAsia" w:hAnsiTheme="majorEastAsia" w:hint="eastAsia"/>
                <w:b/>
                <w:sz w:val="24"/>
                <w:szCs w:val="24"/>
              </w:rPr>
              <w:t>「三笠」</w:t>
            </w:r>
          </w:p>
          <w:p w14:paraId="7C72AAB4"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560BA44A"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白色～淡黄白色半透明の固形軟膏剤、（容器）白色、（キャップ）青色</w:t>
            </w:r>
          </w:p>
          <w:p w14:paraId="17AA901D"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MZ-FBS</w:t>
            </w:r>
          </w:p>
        </w:tc>
        <w:tc>
          <w:tcPr>
            <w:tcW w:w="2161" w:type="dxa"/>
          </w:tcPr>
          <w:p w14:paraId="05676B3A"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7E8D65BC" wp14:editId="1184D077">
                  <wp:extent cx="3048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647700"/>
                          </a:xfrm>
                          <a:prstGeom prst="rect">
                            <a:avLst/>
                          </a:prstGeom>
                          <a:noFill/>
                          <a:ln>
                            <a:noFill/>
                          </a:ln>
                        </pic:spPr>
                      </pic:pic>
                    </a:graphicData>
                  </a:graphic>
                </wp:inline>
              </w:drawing>
            </w:r>
          </w:p>
        </w:tc>
      </w:tr>
      <w:tr w:rsidR="00D24830" w14:paraId="7BBF65C9" w14:textId="77777777" w:rsidTr="003F20F5">
        <w:tc>
          <w:tcPr>
            <w:tcW w:w="9968" w:type="dxa"/>
            <w:gridSpan w:val="2"/>
          </w:tcPr>
          <w:p w14:paraId="09FCFA0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910F8D2"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2B266A0E"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通常、変形性関節症、筋・筋膜性腰痛症、肩関節周囲炎、腱・腱鞘炎、腱周囲炎、上腕骨上顆炎（テニス肘など）、筋肉痛、外傷後の腫脹・疼痛の治療に用いられます。</w:t>
            </w:r>
          </w:p>
        </w:tc>
      </w:tr>
      <w:tr w:rsidR="00D24830" w14:paraId="7B24DF33" w14:textId="77777777" w:rsidTr="003F20F5">
        <w:tc>
          <w:tcPr>
            <w:tcW w:w="9968" w:type="dxa"/>
            <w:gridSpan w:val="2"/>
          </w:tcPr>
          <w:p w14:paraId="78B0D3E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2BDC60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・以前に薬や食べ物で、かゆみ、発疹などのアレルギー症状が出たことがある。アスピリン喘息またはその既往歴、気管支喘息がある。</w:t>
            </w:r>
          </w:p>
          <w:p w14:paraId="35636359"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40E70E8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AC3BCF0" w14:textId="77777777" w:rsidTr="003F20F5">
        <w:trPr>
          <w:trHeight w:val="788"/>
        </w:trPr>
        <w:tc>
          <w:tcPr>
            <w:tcW w:w="9968" w:type="dxa"/>
            <w:gridSpan w:val="2"/>
          </w:tcPr>
          <w:p w14:paraId="5093B46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D7C4CC0"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499353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～数回適量を患部に塗って擦り込みます。必ず指示された使用方法に従ってください。</w:t>
            </w:r>
          </w:p>
          <w:p w14:paraId="749B8C84" w14:textId="77777777" w:rsidR="00000000" w:rsidRDefault="000600ED" w:rsidP="001456F1">
            <w:pPr>
              <w:ind w:leftChars="100" w:left="410" w:hangingChars="100" w:hanging="200"/>
            </w:pPr>
            <w:r w:rsidRPr="000600ED">
              <w:rPr>
                <w:rFonts w:asciiTheme="minorEastAsia" w:hAnsiTheme="minorEastAsia" w:hint="eastAsia"/>
                <w:sz w:val="20"/>
                <w:szCs w:val="20"/>
              </w:rPr>
              <w:t>・傷口、眼、粘膜には使用しないでください。</w:t>
            </w:r>
          </w:p>
          <w:p w14:paraId="0E6AA8BB" w14:textId="77777777" w:rsidR="00000000" w:rsidRDefault="000600ED" w:rsidP="001456F1">
            <w:pPr>
              <w:ind w:leftChars="100" w:left="410" w:hangingChars="100" w:hanging="200"/>
            </w:pPr>
            <w:r w:rsidRPr="000600ED">
              <w:rPr>
                <w:rFonts w:asciiTheme="minorEastAsia" w:hAnsiTheme="minorEastAsia" w:hint="eastAsia"/>
                <w:sz w:val="20"/>
                <w:szCs w:val="20"/>
              </w:rPr>
              <w:t>・薬を塗った患部をラップフィルムなど通気性の悪いもので被わないでください。</w:t>
            </w:r>
          </w:p>
          <w:p w14:paraId="2CD7BC51"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・使い忘れた場合は、気が付いた時に</w:t>
            </w:r>
            <w:r w:rsidRPr="000600ED">
              <w:rPr>
                <w:rFonts w:asciiTheme="minorEastAsia" w:hAnsiTheme="minorEastAsia"/>
                <w:sz w:val="20"/>
                <w:szCs w:val="20"/>
              </w:rPr>
              <w:t>1</w:t>
            </w:r>
            <w:r w:rsidRPr="000600ED">
              <w:rPr>
                <w:rFonts w:asciiTheme="minorEastAsia" w:hAnsiTheme="minorEastAsia" w:hint="eastAsia"/>
                <w:sz w:val="20"/>
                <w:szCs w:val="20"/>
              </w:rPr>
              <w:t>回分を塗ってください。ただし、次に使用する時間が近い場合は、忘れた分を抜き、次回より指示どおりに使用してください。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回分を一度に塗ってはいけません。</w:t>
            </w:r>
          </w:p>
          <w:p w14:paraId="6B60339C"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64A8CCC0"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・医師の指示なしに、使うのを止めないでください。</w:t>
            </w:r>
          </w:p>
        </w:tc>
      </w:tr>
      <w:tr w:rsidR="00D24830" w14:paraId="3849719F" w14:textId="77777777" w:rsidTr="003F20F5">
        <w:tc>
          <w:tcPr>
            <w:tcW w:w="9968" w:type="dxa"/>
            <w:gridSpan w:val="2"/>
          </w:tcPr>
          <w:p w14:paraId="02341F3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49DC37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・塗料（家具、塗装床、アクセサリーなど）、化繊、絹、皮革などに付着すると変質することがあるので注意してください。</w:t>
            </w:r>
          </w:p>
          <w:p w14:paraId="53608133" w14:textId="77777777" w:rsidR="00D24830" w:rsidRPr="000600ED" w:rsidRDefault="00D24830" w:rsidP="003F20F5">
            <w:pPr>
              <w:ind w:leftChars="100" w:left="410" w:hangingChars="100" w:hanging="200"/>
              <w:jc w:val="left"/>
              <w:rPr>
                <w:rFonts w:asciiTheme="minorEastAsia"/>
                <w:sz w:val="20"/>
                <w:szCs w:val="20"/>
              </w:rPr>
            </w:pPr>
          </w:p>
        </w:tc>
      </w:tr>
      <w:tr w:rsidR="00D24830" w14:paraId="7A97FB03" w14:textId="77777777" w:rsidTr="003F20F5">
        <w:tc>
          <w:tcPr>
            <w:tcW w:w="9968" w:type="dxa"/>
            <w:gridSpan w:val="2"/>
          </w:tcPr>
          <w:p w14:paraId="7498B06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0B48935"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主な副作用として、かゆみ、皮膚炎、発赤、接触皮膚炎（かぶれ）、刺激感、水疱などが報告されています。このような症状に気づいたら、担当の医師または薬剤師に相談してください。</w:t>
            </w:r>
          </w:p>
          <w:p w14:paraId="490080C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35A54C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B73060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6BAE2B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AC126FC" w14:textId="77777777" w:rsidTr="003F20F5">
        <w:tc>
          <w:tcPr>
            <w:tcW w:w="9968" w:type="dxa"/>
            <w:gridSpan w:val="2"/>
          </w:tcPr>
          <w:p w14:paraId="3385AA6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9E65B0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・揮発性が強いので、使用後は必ずキャップをきちんと閉めてください。</w:t>
            </w:r>
          </w:p>
          <w:p w14:paraId="053EE4D4" w14:textId="77777777"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・乳幼児、小児の手の届かないところで、直射日光、高温、火気、湿気を避けて保管してください。</w:t>
            </w:r>
          </w:p>
          <w:p w14:paraId="58DD3ED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2958BCAF" w14:textId="77777777" w:rsidTr="003F20F5">
        <w:tc>
          <w:tcPr>
            <w:tcW w:w="9968" w:type="dxa"/>
            <w:gridSpan w:val="2"/>
          </w:tcPr>
          <w:p w14:paraId="1F0159B5"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1DB2529" w14:textId="77777777" w:rsidR="00D24830" w:rsidRDefault="00D24830" w:rsidP="003F20F5">
            <w:pPr>
              <w:rPr>
                <w:rFonts w:asciiTheme="minorEastAsia"/>
                <w:sz w:val="20"/>
                <w:szCs w:val="20"/>
              </w:rPr>
            </w:pPr>
          </w:p>
          <w:p w14:paraId="1F2D5669" w14:textId="77777777" w:rsidR="00D24830" w:rsidRPr="007D422F" w:rsidRDefault="00D24830" w:rsidP="003F20F5">
            <w:pPr>
              <w:rPr>
                <w:rFonts w:asciiTheme="majorEastAsia" w:eastAsiaTheme="majorEastAsia" w:hAnsiTheme="majorEastAsia"/>
                <w:sz w:val="20"/>
                <w:szCs w:val="20"/>
              </w:rPr>
            </w:pPr>
          </w:p>
        </w:tc>
      </w:tr>
    </w:tbl>
    <w:p w14:paraId="4C4B4470"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207" w14:textId="77777777" w:rsidR="005676BB" w:rsidRDefault="005676BB" w:rsidP="005676BB">
      <w:r>
        <w:separator/>
      </w:r>
    </w:p>
  </w:endnote>
  <w:endnote w:type="continuationSeparator" w:id="0">
    <w:p w14:paraId="03EA60A6"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AA2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1FC0" w14:textId="77777777" w:rsidR="005676BB" w:rsidRDefault="005676BB" w:rsidP="005676BB">
      <w:r>
        <w:separator/>
      </w:r>
    </w:p>
  </w:footnote>
  <w:footnote w:type="continuationSeparator" w:id="0">
    <w:p w14:paraId="3BB975B6"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76159"/>
    <w:rsid w:val="001103E5"/>
    <w:rsid w:val="001456F1"/>
    <w:rsid w:val="001D7781"/>
    <w:rsid w:val="002209A5"/>
    <w:rsid w:val="002376F2"/>
    <w:rsid w:val="002A4A81"/>
    <w:rsid w:val="003071A2"/>
    <w:rsid w:val="003333EC"/>
    <w:rsid w:val="00350F07"/>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CDD733"/>
  <w14:defaultImageDpi w14:val="0"/>
  <w15:docId w15:val="{DD6C3B3F-DA09-4015-9599-BF7335F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2023-07-25T04:32:00Z</dcterms:created>
  <dcterms:modified xsi:type="dcterms:W3CDTF">2023-07-25T04:32:00Z</dcterms:modified>
</cp:coreProperties>
</file>