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FBED" w14:textId="77777777" w:rsidR="000639F2" w:rsidRPr="00FB1012" w:rsidRDefault="000639F2" w:rsidP="000639F2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F51A2E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2288"/>
        <w:gridCol w:w="1843"/>
        <w:gridCol w:w="283"/>
        <w:gridCol w:w="3544"/>
        <w:gridCol w:w="1276"/>
      </w:tblGrid>
      <w:tr w:rsidR="000639F2" w:rsidRPr="00FB1012" w14:paraId="1DA89483" w14:textId="77777777" w:rsidTr="00D957FC">
        <w:trPr>
          <w:trHeight w:val="294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4726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4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A612A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25F803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73B94ECB" w14:textId="77777777" w:rsidTr="0093705F">
        <w:trPr>
          <w:trHeight w:val="258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561E2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41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CFEA0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52E8C9" w14:textId="1508C45F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1E0740F1" w14:textId="77777777" w:rsidTr="0093705F">
        <w:trPr>
          <w:trHeight w:val="29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0B18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414" w:type="dxa"/>
            <w:gridSpan w:val="3"/>
            <w:tcBorders>
              <w:left w:val="single" w:sz="18" w:space="0" w:color="auto"/>
            </w:tcBorders>
            <w:vAlign w:val="center"/>
          </w:tcPr>
          <w:p w14:paraId="4677D545" w14:textId="77777777" w:rsidR="000639F2" w:rsidRPr="00FB1012" w:rsidRDefault="00325597" w:rsidP="00617D8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スミルスチック</w:t>
            </w:r>
            <w:r w:rsidR="00617D83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17D83">
              <w:rPr>
                <w:rFonts w:ascii="ＭＳ ゴシック" w:eastAsia="ＭＳ ゴシック" w:hAnsi="ＭＳ ゴシック"/>
                <w:sz w:val="20"/>
              </w:rPr>
              <w:t>%</w:t>
            </w: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  <w:vAlign w:val="center"/>
          </w:tcPr>
          <w:p w14:paraId="7E3DA59C" w14:textId="77777777" w:rsidR="000639F2" w:rsidRPr="00FB1012" w:rsidRDefault="0032559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ナパゲルン軟膏</w:t>
            </w:r>
            <w:r w:rsidR="00617D83">
              <w:rPr>
                <w:rFonts w:ascii="ＭＳ ゴシック" w:eastAsia="ＭＳ ゴシック" w:hAnsi="ＭＳ ゴシック" w:hint="eastAsia"/>
                <w:sz w:val="20"/>
              </w:rPr>
              <w:t>3%</w:t>
            </w:r>
          </w:p>
        </w:tc>
      </w:tr>
      <w:tr w:rsidR="000639F2" w:rsidRPr="00FB1012" w14:paraId="24D0710B" w14:textId="77777777" w:rsidTr="0093705F">
        <w:trPr>
          <w:trHeight w:val="21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532D5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23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FF9A54" w14:textId="77777777" w:rsidR="000639F2" w:rsidRPr="00FB1012" w:rsidRDefault="00617D83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</w:p>
        </w:tc>
      </w:tr>
      <w:tr w:rsidR="000639F2" w:rsidRPr="00FB1012" w14:paraId="24CB112A" w14:textId="77777777" w:rsidTr="0093705F">
        <w:trPr>
          <w:trHeight w:val="13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8D7575" w14:textId="77777777" w:rsidR="000639F2" w:rsidRPr="00FB1012" w:rsidRDefault="000639F2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923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DFE7C4" w14:textId="2876FEC0" w:rsidR="000639F2" w:rsidRPr="00617D83" w:rsidRDefault="00325597" w:rsidP="00B12166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1g</w:t>
            </w:r>
            <w:r w:rsidR="00B12166">
              <w:rPr>
                <w:rFonts w:ascii="ＭＳ ゴシック" w:eastAsia="ＭＳ ゴシック" w:hAnsi="ＭＳ ゴシック" w:hint="eastAsia"/>
                <w:sz w:val="20"/>
              </w:rPr>
              <w:t>中</w:t>
            </w:r>
            <w:r w:rsidR="00D47EA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B12166">
              <w:rPr>
                <w:rFonts w:ascii="ＭＳ ゴシック" w:eastAsia="ＭＳ ゴシック" w:hAnsi="ＭＳ ゴシック" w:hint="eastAsia"/>
                <w:sz w:val="20"/>
              </w:rPr>
              <w:t>日本薬局方フェルビナク30mg</w:t>
            </w:r>
            <w:r w:rsidR="000639F2"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</w:tr>
      <w:tr w:rsidR="000639F2" w:rsidRPr="00FB1012" w14:paraId="3C3F94B8" w14:textId="77777777" w:rsidTr="00D05FE4">
        <w:trPr>
          <w:trHeight w:val="180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5E2C43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23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D4BC10" w14:textId="77777777" w:rsidR="000639F2" w:rsidRPr="00FB1012" w:rsidRDefault="003D394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経皮吸収型鎮痛消炎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</w:tr>
      <w:tr w:rsidR="000639F2" w:rsidRPr="00FB1012" w14:paraId="73D10E6D" w14:textId="77777777" w:rsidTr="00806DE6">
        <w:trPr>
          <w:trHeight w:val="24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927B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414" w:type="dxa"/>
            <w:gridSpan w:val="3"/>
            <w:tcBorders>
              <w:left w:val="single" w:sz="18" w:space="0" w:color="auto"/>
            </w:tcBorders>
            <w:vAlign w:val="center"/>
          </w:tcPr>
          <w:p w14:paraId="21B48AC4" w14:textId="4B8A63F8" w:rsidR="000639F2" w:rsidRPr="00FB1012" w:rsidRDefault="003335AB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335AB">
              <w:rPr>
                <w:rFonts w:ascii="ＭＳ ゴシック" w:eastAsia="ＭＳ ゴシック" w:hAnsi="ＭＳ ゴシック"/>
                <w:sz w:val="20"/>
              </w:rPr>
              <w:t>6.1</w:t>
            </w:r>
            <w:r>
              <w:rPr>
                <w:rFonts w:ascii="ＭＳ ゴシック" w:eastAsia="ＭＳ ゴシック" w:hAnsi="ＭＳ ゴシック"/>
                <w:sz w:val="20"/>
              </w:rPr>
              <w:t>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D87944">
              <w:rPr>
                <w:rFonts w:ascii="ＭＳ ゴシック" w:eastAsia="ＭＳ ゴシック" w:hAnsi="ＭＳ ゴシック" w:hint="eastAsia"/>
                <w:sz w:val="20"/>
              </w:rPr>
              <w:t>g</w:t>
            </w: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  <w:vAlign w:val="center"/>
          </w:tcPr>
          <w:p w14:paraId="263C568C" w14:textId="603D8E23" w:rsidR="000639F2" w:rsidRPr="00BC266A" w:rsidRDefault="003335AB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335AB">
              <w:rPr>
                <w:rFonts w:ascii="ＭＳ ゴシック" w:eastAsia="ＭＳ ゴシック" w:hAnsi="ＭＳ ゴシック"/>
                <w:sz w:val="20"/>
              </w:rPr>
              <w:t>6.80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D87944">
              <w:rPr>
                <w:rFonts w:ascii="ＭＳ ゴシック" w:eastAsia="ＭＳ ゴシック" w:hAnsi="ＭＳ ゴシック" w:hint="eastAsia"/>
                <w:sz w:val="20"/>
              </w:rPr>
              <w:t>g</w:t>
            </w:r>
          </w:p>
        </w:tc>
      </w:tr>
      <w:tr w:rsidR="000639F2" w:rsidRPr="00FB1012" w14:paraId="2CD72342" w14:textId="77777777" w:rsidTr="00D05FE4">
        <w:trPr>
          <w:trHeight w:val="716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3561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23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A9CEBA" w14:textId="77777777" w:rsidR="00E70EAB" w:rsidRDefault="00900BBB" w:rsidP="00E70EA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下記疾患並びに症状の鎮痛</w:t>
            </w:r>
            <w:r w:rsidR="00E70EAB">
              <w:rPr>
                <w:rFonts w:ascii="ＭＳ ゴシック" w:eastAsia="ＭＳ ゴシック" w:hAnsi="ＭＳ ゴシック" w:hint="eastAsia"/>
                <w:sz w:val="20"/>
              </w:rPr>
              <w:t>・消炎</w:t>
            </w:r>
          </w:p>
          <w:p w14:paraId="016C756A" w14:textId="77777777" w:rsidR="0014631C" w:rsidRDefault="00B9568B" w:rsidP="00B9568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変形性関節症、筋・筋膜性腰痛症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、肩関節周囲炎、腱・腱鞘炎、</w:t>
            </w:r>
          </w:p>
          <w:p w14:paraId="38E10DB1" w14:textId="77777777" w:rsidR="00B9568B" w:rsidRPr="00FB1012" w:rsidRDefault="00B9568B" w:rsidP="0014631C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腱周囲炎、上腕骨上顆炎（テニス肘等</w:t>
            </w: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）、筋肉痛、外傷後の腫脹・疼痛</w:t>
            </w:r>
          </w:p>
        </w:tc>
      </w:tr>
      <w:tr w:rsidR="000639F2" w:rsidRPr="00FB1012" w14:paraId="50046DF3" w14:textId="77777777" w:rsidTr="00D05FE4">
        <w:trPr>
          <w:trHeight w:val="216"/>
        </w:trPr>
        <w:tc>
          <w:tcPr>
            <w:tcW w:w="1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7065C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23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FC8197" w14:textId="1B74FD6C" w:rsidR="000639F2" w:rsidRPr="00FB1012" w:rsidRDefault="004B484A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症状により、適量を</w:t>
            </w:r>
            <w:r w:rsidR="00B33A32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日数回患部に塗擦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する。</w:t>
            </w:r>
          </w:p>
        </w:tc>
      </w:tr>
      <w:tr w:rsidR="000639F2" w:rsidRPr="00FB1012" w14:paraId="6302619C" w14:textId="77777777" w:rsidTr="0093705F">
        <w:trPr>
          <w:trHeight w:val="1123"/>
        </w:trPr>
        <w:tc>
          <w:tcPr>
            <w:tcW w:w="1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AD2E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41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AB29" w14:textId="38E74E93" w:rsidR="000639F2" w:rsidRPr="00FB1012" w:rsidRDefault="00461EA9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プロピレングリコール、1</w:t>
            </w:r>
            <w:r>
              <w:rPr>
                <w:rFonts w:ascii="ＭＳ ゴシック" w:eastAsia="ＭＳ ゴシック" w:hAnsi="ＭＳ ゴシック"/>
                <w:sz w:val="20"/>
              </w:rPr>
              <w:t>,3-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ブチレングリコール、マクロゴール、オレイルアルコール、ステアリン酸</w:t>
            </w:r>
            <w:r w:rsidR="00E1308B">
              <w:rPr>
                <w:rFonts w:ascii="ＭＳ ゴシック" w:eastAsia="ＭＳ ゴシック" w:hAnsi="ＭＳ ゴシック" w:hint="eastAsia"/>
                <w:sz w:val="20"/>
              </w:rPr>
              <w:t>Na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703BBC">
              <w:rPr>
                <w:rFonts w:ascii="ＭＳ ゴシック" w:eastAsia="ＭＳ ゴシック" w:hAnsi="ＭＳ ゴシック" w:hint="eastAsia"/>
                <w:sz w:val="20"/>
              </w:rPr>
              <w:t>l-メントール、ポリオキシエチレン硬化ヒマシ油、スクワラン、イソプロパノール、pH調整剤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50E4C" w14:textId="77777777" w:rsidR="000639F2" w:rsidRPr="00FB1012" w:rsidRDefault="00BD02D5" w:rsidP="00377FD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カルボキシビニルポリマー、</w:t>
            </w:r>
            <w:r w:rsidR="00377FD2">
              <w:rPr>
                <w:rFonts w:ascii="ＭＳ ゴシック" w:eastAsia="ＭＳ ゴシック" w:hAnsi="ＭＳ ゴシック" w:hint="eastAsia"/>
                <w:sz w:val="20"/>
              </w:rPr>
              <w:t>ジイソプロパノールアミン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、エタノール</w:t>
            </w:r>
          </w:p>
        </w:tc>
      </w:tr>
      <w:tr w:rsidR="00216079" w:rsidRPr="00FB1012" w14:paraId="761DBE02" w14:textId="77777777" w:rsidTr="00D05FE4">
        <w:trPr>
          <w:trHeight w:val="240"/>
        </w:trPr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677C01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360D2681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318AEB52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727511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7701E391" w14:textId="7080CDCE" w:rsidR="00216079" w:rsidRDefault="00036795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外箱等の表示を参照（</w:t>
            </w:r>
            <w:r w:rsidR="00086797">
              <w:rPr>
                <w:rFonts w:ascii="ＭＳ ゴシック" w:eastAsia="ＭＳ ゴシック" w:hAnsi="ＭＳ ゴシック"/>
                <w:sz w:val="20"/>
              </w:rPr>
              <w:t>3</w:t>
            </w:r>
            <w:r w:rsidR="00216079" w:rsidRPr="00AF32C9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1E841C14" w14:textId="77777777" w:rsidR="00A946B7" w:rsidRPr="00AF32C9" w:rsidRDefault="006053D7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密栓して</w:t>
            </w:r>
            <w:r w:rsidR="00A946B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5DC0B" w14:textId="77777777" w:rsidR="007E2631" w:rsidRDefault="007E2631" w:rsidP="004E4D46">
            <w:pPr>
              <w:spacing w:line="0" w:lineRule="atLeast"/>
              <w:ind w:firstLineChars="1050" w:firstLine="2100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2647755A" w14:textId="3CE97A2F" w:rsidR="00216079" w:rsidRDefault="00213B62" w:rsidP="004E4D46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最終年月を外箱等に記載</w:t>
            </w:r>
          </w:p>
          <w:p w14:paraId="1E6DD1FE" w14:textId="77777777" w:rsidR="00216079" w:rsidRPr="00167190" w:rsidRDefault="00216079" w:rsidP="004E4D46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室温保存、</w:t>
            </w:r>
            <w:r w:rsidR="007E2631">
              <w:rPr>
                <w:rFonts w:ascii="ＭＳ ゴシック" w:eastAsia="ＭＳ ゴシック" w:hAnsi="ＭＳ ゴシック" w:hint="eastAsia"/>
                <w:sz w:val="20"/>
              </w:rPr>
              <w:t>火気を避けて保管すること</w:t>
            </w:r>
          </w:p>
        </w:tc>
      </w:tr>
      <w:tr w:rsidR="000639F2" w:rsidRPr="00FB1012" w14:paraId="4B5B4DFB" w14:textId="77777777" w:rsidTr="00D05FE4">
        <w:trPr>
          <w:cantSplit/>
          <w:trHeight w:val="20"/>
        </w:trPr>
        <w:tc>
          <w:tcPr>
            <w:tcW w:w="1540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E0F508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288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5C914A58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2126" w:type="dxa"/>
            <w:gridSpan w:val="2"/>
            <w:tcBorders>
              <w:top w:val="double" w:sz="12" w:space="0" w:color="000000"/>
            </w:tcBorders>
            <w:vAlign w:val="center"/>
          </w:tcPr>
          <w:p w14:paraId="4CDE032F" w14:textId="77777777" w:rsidR="000639F2" w:rsidRPr="00FB1012" w:rsidRDefault="00DB438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外　</w:t>
            </w:r>
            <w:r w:rsidR="000639F2" w:rsidRPr="00FB1012">
              <w:rPr>
                <w:rFonts w:ascii="ＭＳ ゴシック" w:eastAsia="ＭＳ ゴシック" w:hAnsi="ＭＳ ゴシック" w:hint="eastAsia"/>
                <w:sz w:val="20"/>
              </w:rPr>
              <w:t>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・容　量</w:t>
            </w:r>
          </w:p>
        </w:tc>
        <w:tc>
          <w:tcPr>
            <w:tcW w:w="3544" w:type="dxa"/>
            <w:tcBorders>
              <w:top w:val="double" w:sz="12" w:space="0" w:color="000000"/>
            </w:tcBorders>
            <w:vAlign w:val="center"/>
          </w:tcPr>
          <w:p w14:paraId="7C2D0D85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276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676C9349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0639F2" w:rsidRPr="00FB1012" w14:paraId="6AD9E57B" w14:textId="77777777" w:rsidTr="007F4FE1">
        <w:trPr>
          <w:cantSplit/>
          <w:trHeight w:val="1922"/>
        </w:trPr>
        <w:tc>
          <w:tcPr>
            <w:tcW w:w="15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CB76B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88" w:type="dxa"/>
            <w:tcBorders>
              <w:left w:val="single" w:sz="18" w:space="0" w:color="auto"/>
            </w:tcBorders>
            <w:vAlign w:val="center"/>
          </w:tcPr>
          <w:p w14:paraId="00953C59" w14:textId="77777777" w:rsidR="000639F2" w:rsidRPr="00FB1012" w:rsidRDefault="008B45E9" w:rsidP="00152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スミルスチック</w:t>
            </w:r>
            <w:r w:rsidR="00A946B7" w:rsidRPr="00A946B7">
              <w:rPr>
                <w:rFonts w:ascii="ＭＳ ゴシック" w:eastAsia="ＭＳ ゴシック" w:hAnsi="ＭＳ ゴシック" w:hint="eastAsia"/>
                <w:sz w:val="20"/>
              </w:rPr>
              <w:t>3%</w:t>
            </w:r>
          </w:p>
        </w:tc>
        <w:tc>
          <w:tcPr>
            <w:tcW w:w="2126" w:type="dxa"/>
            <w:gridSpan w:val="2"/>
            <w:vAlign w:val="center"/>
          </w:tcPr>
          <w:p w14:paraId="7838BFDA" w14:textId="77777777" w:rsidR="00DC31DD" w:rsidRPr="00DC31DD" w:rsidRDefault="00DC31DD" w:rsidP="00B91B7F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8"/>
                <w:szCs w:val="8"/>
              </w:rPr>
            </w:pPr>
          </w:p>
          <w:p w14:paraId="3424FDC4" w14:textId="77777777" w:rsidR="000639F2" w:rsidRDefault="00762842" w:rsidP="00B91B7F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w:drawing>
                <wp:inline distT="0" distB="0" distL="0" distR="0" wp14:anchorId="06B3BB12" wp14:editId="381C6546">
                  <wp:extent cx="1049572" cy="856582"/>
                  <wp:effectExtent l="0" t="0" r="0" b="127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99" cy="87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8190E" w14:textId="77777777" w:rsidR="000639F2" w:rsidRPr="00FB1012" w:rsidRDefault="008B45E9" w:rsidP="00B91B7F">
            <w:pPr>
              <w:snapToGrid w:val="0"/>
              <w:spacing w:line="240" w:lineRule="auto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40g</w:t>
            </w:r>
          </w:p>
        </w:tc>
        <w:tc>
          <w:tcPr>
            <w:tcW w:w="3544" w:type="dxa"/>
            <w:vAlign w:val="center"/>
          </w:tcPr>
          <w:p w14:paraId="3F55E130" w14:textId="77777777" w:rsidR="00266CEC" w:rsidRPr="006835FA" w:rsidRDefault="006835FA" w:rsidP="006835F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白色～淡黄白色半透明の固形軟膏剤で、特異な芳香</w:t>
            </w:r>
            <w:r w:rsidR="00266CEC">
              <w:rPr>
                <w:rFonts w:ascii="ＭＳ ゴシック" w:eastAsia="ＭＳ ゴシック" w:hAnsi="ＭＳ ゴシック" w:hint="eastAsia"/>
                <w:sz w:val="20"/>
              </w:rPr>
              <w:t>がある。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5CACC3A1" w14:textId="77777777" w:rsidR="000639F2" w:rsidRPr="00FB1012" w:rsidRDefault="00BC6654" w:rsidP="006835F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MZ-S</w:t>
            </w:r>
            <w:r w:rsidR="006835FA">
              <w:rPr>
                <w:rFonts w:ascii="ＭＳ ゴシック" w:eastAsia="ＭＳ ゴシック" w:hAnsi="ＭＳ ゴシック" w:hint="eastAsia"/>
                <w:sz w:val="20"/>
              </w:rPr>
              <w:t>MS</w:t>
            </w:r>
          </w:p>
        </w:tc>
      </w:tr>
      <w:tr w:rsidR="000639F2" w:rsidRPr="00FB1012" w14:paraId="213F7A5E" w14:textId="77777777" w:rsidTr="007F4FE1">
        <w:trPr>
          <w:cantSplit/>
          <w:trHeight w:val="1351"/>
        </w:trPr>
        <w:tc>
          <w:tcPr>
            <w:tcW w:w="1540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44459266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88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3C0E307E" w14:textId="77777777" w:rsidR="000639F2" w:rsidRPr="00FB1012" w:rsidRDefault="00A946B7" w:rsidP="00152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946B7">
              <w:rPr>
                <w:rFonts w:ascii="ＭＳ ゴシック" w:eastAsia="ＭＳ ゴシック" w:hAnsi="ＭＳ ゴシック" w:hint="eastAsia"/>
                <w:sz w:val="20"/>
              </w:rPr>
              <w:t>ナパゲルン</w:t>
            </w:r>
            <w:r w:rsidR="008B45E9">
              <w:rPr>
                <w:rFonts w:ascii="ＭＳ ゴシック" w:eastAsia="ＭＳ ゴシック" w:hAnsi="ＭＳ ゴシック" w:hint="eastAsia"/>
                <w:sz w:val="20"/>
              </w:rPr>
              <w:t>軟膏</w:t>
            </w:r>
            <w:r w:rsidRPr="00A946B7">
              <w:rPr>
                <w:rFonts w:ascii="ＭＳ ゴシック" w:eastAsia="ＭＳ ゴシック" w:hAnsi="ＭＳ ゴシック" w:hint="eastAsia"/>
                <w:sz w:val="20"/>
              </w:rPr>
              <w:t>3%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076718A9" w14:textId="4214577B" w:rsidR="000639F2" w:rsidRPr="00BD76F4" w:rsidRDefault="00F40735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25g</w:t>
            </w:r>
          </w:p>
        </w:tc>
        <w:tc>
          <w:tcPr>
            <w:tcW w:w="3544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1929B86E" w14:textId="2284D562" w:rsidR="000639F2" w:rsidRPr="00400DB2" w:rsidRDefault="00B706FF" w:rsidP="00C373C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 w:rsidRPr="00DF269D">
              <w:rPr>
                <w:rFonts w:ascii="ＭＳ ゴシック" w:eastAsia="ＭＳ ゴシック" w:hAnsi="ＭＳ ゴシック" w:hint="eastAsia"/>
                <w:sz w:val="20"/>
              </w:rPr>
              <w:t>無色～帯微黄色澄明のゲル状軟膏剤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950DCE" w14:textId="54343D80" w:rsidR="000639F2" w:rsidRPr="00ED11FF" w:rsidRDefault="000639F2" w:rsidP="00F437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D1A1A" w:rsidRPr="00FB1012" w14:paraId="4CEDDFF8" w14:textId="77777777" w:rsidTr="00C776D8">
        <w:trPr>
          <w:trHeight w:val="1116"/>
        </w:trPr>
        <w:tc>
          <w:tcPr>
            <w:tcW w:w="1540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DCB7B01" w14:textId="330FC099" w:rsidR="004D1A1A" w:rsidRPr="00624A6C" w:rsidRDefault="004D1A1A" w:rsidP="00BD0C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123AB1AE" w14:textId="77777777" w:rsidR="004D1A1A" w:rsidRPr="00FB1012" w:rsidRDefault="004D1A1A" w:rsidP="0095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131" w:type="dxa"/>
            <w:gridSpan w:val="2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</w:tcPr>
          <w:p w14:paraId="70BF0B4B" w14:textId="77777777" w:rsidR="0004756A" w:rsidRPr="0004756A" w:rsidRDefault="0004756A" w:rsidP="00C776D8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【生物学的同等性試験（薬効薬理試験）】</w:t>
            </w:r>
          </w:p>
          <w:p w14:paraId="4EE59E75" w14:textId="716F77D0" w:rsidR="004D1A1A" w:rsidRPr="0060090A" w:rsidRDefault="00F0323F" w:rsidP="00F74B1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スミルスチック</w:t>
            </w:r>
            <w:r w:rsidR="00936808">
              <w:rPr>
                <w:rFonts w:ascii="ＭＳ ゴシック" w:eastAsia="ＭＳ ゴシック" w:hAnsi="ＭＳ ゴシック" w:hint="eastAsia"/>
                <w:sz w:val="20"/>
              </w:rPr>
              <w:t>（旧処方）と標準製剤との薬力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学的同等性をラットによる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打撲浮腫、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炎症足圧</w:t>
            </w:r>
            <w:r w:rsidR="00361217">
              <w:rPr>
                <w:rFonts w:ascii="ＭＳ ゴシック" w:eastAsia="ＭＳ ゴシック" w:hAnsi="ＭＳ ゴシック" w:hint="eastAsia"/>
                <w:sz w:val="20"/>
              </w:rPr>
              <w:t>痛刺激及び肉芽腫形成に対する抑制効果で検討した結果、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3試験いずれにおいても、両製剤間に統計学的に有意な差が認められず、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また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、信頼区間法により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母平均の差の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90%信頼区間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を求めた結果、いずれの試験においても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±</w:t>
            </w:r>
            <w:r w:rsidR="00F74B14" w:rsidRPr="00F95414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5529EF" w:rsidRPr="00F95414">
              <w:rPr>
                <w:rFonts w:ascii="ＭＳ ゴシック" w:eastAsia="ＭＳ ゴシック" w:hAnsi="ＭＳ ゴシック" w:hint="eastAsia"/>
                <w:sz w:val="20"/>
              </w:rPr>
              <w:t>%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の範囲内であったことから、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スミル</w:t>
            </w:r>
            <w:r w:rsidR="00AC18CB">
              <w:rPr>
                <w:rFonts w:ascii="ＭＳ ゴシック" w:eastAsia="ＭＳ ゴシック" w:hAnsi="ＭＳ ゴシック" w:hint="eastAsia"/>
                <w:sz w:val="20"/>
              </w:rPr>
              <w:t>スチック</w:t>
            </w:r>
            <w:r w:rsidR="00A749AF">
              <w:rPr>
                <w:rFonts w:ascii="ＭＳ ゴシック" w:eastAsia="ＭＳ ゴシック" w:hAnsi="ＭＳ ゴシック" w:hint="eastAsia"/>
                <w:sz w:val="20"/>
              </w:rPr>
              <w:t>（旧処方）と</w:t>
            </w:r>
            <w:r w:rsidR="00C776D8">
              <w:rPr>
                <w:rFonts w:ascii="ＭＳ ゴシック" w:eastAsia="ＭＳ ゴシック" w:hAnsi="ＭＳ ゴシック" w:hint="eastAsia"/>
                <w:sz w:val="20"/>
              </w:rPr>
              <w:t>標準製剤は薬力</w:t>
            </w:r>
            <w:r w:rsidR="00182DE3">
              <w:rPr>
                <w:rFonts w:ascii="ＭＳ ゴシック" w:eastAsia="ＭＳ ゴシック" w:hAnsi="ＭＳ ゴシック" w:hint="eastAsia"/>
                <w:sz w:val="20"/>
              </w:rPr>
              <w:t>学的に同等であると判断された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  <w:tc>
          <w:tcPr>
            <w:tcW w:w="5103" w:type="dxa"/>
            <w:gridSpan w:val="3"/>
            <w:tcBorders>
              <w:top w:val="double" w:sz="1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14:paraId="59FCC725" w14:textId="77777777" w:rsidR="0004756A" w:rsidRPr="0004756A" w:rsidRDefault="0004756A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【生物学的同等性試験（</w:t>
            </w:r>
            <w:r w:rsidR="00936808">
              <w:rPr>
                <w:rFonts w:ascii="ＭＳ ゴシック" w:eastAsia="ＭＳ ゴシック" w:hAnsi="ＭＳ ゴシック" w:hint="eastAsia"/>
                <w:sz w:val="20"/>
              </w:rPr>
              <w:t>薬効薬理</w:t>
            </w: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試験）】</w:t>
            </w:r>
          </w:p>
          <w:p w14:paraId="6A7833B7" w14:textId="3AD46C4E" w:rsidR="004D1A1A" w:rsidRDefault="00FD03BC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スミルスチック（処方変更）と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スミルス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チック（旧処方）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との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薬力学的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同等性をラットによる打撲浮腫、炎症足圧痛刺激及び肉芽腫形成に対する抑制効果で検討した結果、3試験</w:t>
            </w:r>
            <w:r w:rsidR="00A633D8">
              <w:rPr>
                <w:rFonts w:ascii="ＭＳ ゴシック" w:eastAsia="ＭＳ ゴシック" w:hAnsi="ＭＳ ゴシック" w:hint="eastAsia"/>
                <w:sz w:val="20"/>
              </w:rPr>
              <w:t>いずれにおいても、両製剤間に統計学的に有意な差が認められず、</w:t>
            </w:r>
            <w:r w:rsidR="00F95A4A">
              <w:rPr>
                <w:rFonts w:ascii="ＭＳ ゴシック" w:eastAsia="ＭＳ ゴシック" w:hAnsi="ＭＳ ゴシック" w:hint="eastAsia"/>
                <w:sz w:val="20"/>
              </w:rPr>
              <w:t>また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、信頼区間法により</w:t>
            </w:r>
            <w:r w:rsidR="0028404C">
              <w:rPr>
                <w:rFonts w:ascii="ＭＳ ゴシック" w:eastAsia="ＭＳ ゴシック" w:hAnsi="ＭＳ ゴシック" w:hint="eastAsia"/>
                <w:sz w:val="20"/>
              </w:rPr>
              <w:t>母平均の差の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90%信頼区間</w:t>
            </w:r>
            <w:r w:rsidR="00A633D8">
              <w:rPr>
                <w:rFonts w:ascii="ＭＳ ゴシック" w:eastAsia="ＭＳ ゴシック" w:hAnsi="ＭＳ ゴシック" w:hint="eastAsia"/>
                <w:sz w:val="20"/>
              </w:rPr>
              <w:t>を求めた結果、</w:t>
            </w:r>
            <w:r w:rsidR="0028404C">
              <w:rPr>
                <w:rFonts w:ascii="ＭＳ ゴシック" w:eastAsia="ＭＳ ゴシック" w:hAnsi="ＭＳ ゴシック" w:hint="eastAsia"/>
                <w:sz w:val="20"/>
              </w:rPr>
              <w:t>いずれの試験においても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±</w:t>
            </w:r>
            <w:r w:rsidR="006050F3" w:rsidRPr="00F9541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F95414" w:rsidRPr="00F95414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%の範囲内であったことから、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スミルスチック（処方変更</w:t>
            </w:r>
            <w:r w:rsidR="006050F3" w:rsidRPr="003453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と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スミルスチック（旧処方）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は薬力学的に同等であると判断さ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れた。</w:t>
            </w:r>
          </w:p>
          <w:p w14:paraId="2064E214" w14:textId="77777777" w:rsidR="006050F3" w:rsidRPr="006050F3" w:rsidRDefault="006050F3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5941D0A3" w14:textId="77777777" w:rsidR="0034530C" w:rsidRPr="0060090A" w:rsidRDefault="0034530C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※処方変更（1999年</w:t>
            </w:r>
            <w:r w:rsidR="00D05FE4">
              <w:rPr>
                <w:rFonts w:ascii="ＭＳ ゴシック" w:eastAsia="ＭＳ ゴシック" w:hAnsi="ＭＳ ゴシック" w:hint="eastAsia"/>
                <w:sz w:val="20"/>
              </w:rPr>
              <w:t>8月</w:t>
            </w:r>
            <w:r w:rsidR="000E76A8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0639F2" w:rsidRPr="00FB1012" w14:paraId="6D8BA009" w14:textId="77777777" w:rsidTr="0093705F">
        <w:trPr>
          <w:cantSplit/>
          <w:trHeight w:val="2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4F5DB" w14:textId="7B0E1940" w:rsidR="000639F2" w:rsidRPr="00FB1012" w:rsidRDefault="000639F2" w:rsidP="00CD4EFA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23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D8A701" w14:textId="77777777" w:rsidR="000639F2" w:rsidRPr="00FB1012" w:rsidRDefault="000639F2" w:rsidP="00F437A3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20876ED6" w14:textId="77777777" w:rsidR="00E87D06" w:rsidRDefault="00B932EB" w:rsidP="00CD1B4A"/>
    <w:sectPr w:rsidR="00E87D06" w:rsidSect="0093705F">
      <w:headerReference w:type="default" r:id="rId7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07E8" w14:textId="77777777" w:rsidR="00D1574A" w:rsidRDefault="00D1574A" w:rsidP="00982A6E">
      <w:pPr>
        <w:spacing w:line="240" w:lineRule="auto"/>
      </w:pPr>
      <w:r>
        <w:separator/>
      </w:r>
    </w:p>
  </w:endnote>
  <w:endnote w:type="continuationSeparator" w:id="0">
    <w:p w14:paraId="775F0B2D" w14:textId="77777777" w:rsidR="00D1574A" w:rsidRDefault="00D1574A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8FA65" w14:textId="77777777" w:rsidR="00D1574A" w:rsidRDefault="00D1574A" w:rsidP="00982A6E">
      <w:pPr>
        <w:spacing w:line="240" w:lineRule="auto"/>
      </w:pPr>
      <w:r>
        <w:separator/>
      </w:r>
    </w:p>
  </w:footnote>
  <w:footnote w:type="continuationSeparator" w:id="0">
    <w:p w14:paraId="08FB807E" w14:textId="77777777" w:rsidR="00D1574A" w:rsidRDefault="00D1574A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E66E" w14:textId="717A0E7E" w:rsidR="00982A6E" w:rsidRPr="00B932EB" w:rsidRDefault="00982A6E">
    <w:pPr>
      <w:pStyle w:val="a3"/>
      <w:rPr>
        <w:rFonts w:ascii="ＭＳ ゴシック" w:eastAsia="ＭＳ ゴシック" w:hAnsi="ＭＳ ゴシック"/>
      </w:rPr>
    </w:pPr>
    <w:r>
      <w:ptab w:relativeTo="margin" w:alignment="center" w:leader="none"/>
    </w:r>
    <w:r>
      <w:ptab w:relativeTo="margin" w:alignment="right" w:leader="none"/>
    </w:r>
    <w:r w:rsidR="002104D5" w:rsidRPr="00B932EB">
      <w:rPr>
        <w:rFonts w:ascii="ＭＳ ゴシック" w:eastAsia="ＭＳ ゴシック" w:hAnsi="ＭＳ ゴシック"/>
      </w:rPr>
      <w:t>20</w:t>
    </w:r>
    <w:r w:rsidR="00BA576E" w:rsidRPr="00B932EB">
      <w:rPr>
        <w:rFonts w:ascii="ＭＳ ゴシック" w:eastAsia="ＭＳ ゴシック" w:hAnsi="ＭＳ ゴシック" w:hint="eastAsia"/>
      </w:rPr>
      <w:t>2</w:t>
    </w:r>
    <w:r w:rsidR="003335AB" w:rsidRPr="00B932EB">
      <w:rPr>
        <w:rFonts w:ascii="ＭＳ ゴシック" w:eastAsia="ＭＳ ゴシック" w:hAnsi="ＭＳ ゴシック"/>
      </w:rPr>
      <w:t>1</w:t>
    </w:r>
    <w:r w:rsidR="002104D5" w:rsidRPr="00B932EB">
      <w:rPr>
        <w:rFonts w:ascii="ＭＳ ゴシック" w:eastAsia="ＭＳ ゴシック" w:hAnsi="ＭＳ ゴシック" w:hint="eastAsia"/>
      </w:rPr>
      <w:t>年</w:t>
    </w:r>
    <w:r w:rsidR="00BA576E" w:rsidRPr="00B932EB">
      <w:rPr>
        <w:rFonts w:ascii="ＭＳ ゴシック" w:eastAsia="ＭＳ ゴシック" w:hAnsi="ＭＳ ゴシック" w:hint="eastAsia"/>
      </w:rPr>
      <w:t>4</w:t>
    </w:r>
    <w:r w:rsidR="002104D5" w:rsidRPr="00B932EB">
      <w:rPr>
        <w:rFonts w:ascii="ＭＳ ゴシック" w:eastAsia="ＭＳ ゴシック" w:hAnsi="ＭＳ ゴシック"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36795"/>
    <w:rsid w:val="000414D2"/>
    <w:rsid w:val="0004756A"/>
    <w:rsid w:val="00050D7F"/>
    <w:rsid w:val="000636EC"/>
    <w:rsid w:val="000639F2"/>
    <w:rsid w:val="00076F98"/>
    <w:rsid w:val="00086797"/>
    <w:rsid w:val="00091CFE"/>
    <w:rsid w:val="000E76A8"/>
    <w:rsid w:val="001156D6"/>
    <w:rsid w:val="001158A7"/>
    <w:rsid w:val="00124287"/>
    <w:rsid w:val="00127EF0"/>
    <w:rsid w:val="001354B9"/>
    <w:rsid w:val="0014631C"/>
    <w:rsid w:val="001527D2"/>
    <w:rsid w:val="00160E54"/>
    <w:rsid w:val="00182DE3"/>
    <w:rsid w:val="00185F06"/>
    <w:rsid w:val="001A19F4"/>
    <w:rsid w:val="001F57E9"/>
    <w:rsid w:val="001F5F78"/>
    <w:rsid w:val="002104D5"/>
    <w:rsid w:val="002121C0"/>
    <w:rsid w:val="00213B62"/>
    <w:rsid w:val="00216079"/>
    <w:rsid w:val="00266CEC"/>
    <w:rsid w:val="0028404C"/>
    <w:rsid w:val="00292D68"/>
    <w:rsid w:val="002A51D0"/>
    <w:rsid w:val="002C41F2"/>
    <w:rsid w:val="002D1208"/>
    <w:rsid w:val="002D4014"/>
    <w:rsid w:val="002E0FC6"/>
    <w:rsid w:val="002F03E5"/>
    <w:rsid w:val="002F63C5"/>
    <w:rsid w:val="003061D9"/>
    <w:rsid w:val="00325597"/>
    <w:rsid w:val="00326B4F"/>
    <w:rsid w:val="003335AB"/>
    <w:rsid w:val="0034530C"/>
    <w:rsid w:val="003466AE"/>
    <w:rsid w:val="00361217"/>
    <w:rsid w:val="00375201"/>
    <w:rsid w:val="00377FD2"/>
    <w:rsid w:val="003840C4"/>
    <w:rsid w:val="003A0963"/>
    <w:rsid w:val="003D3947"/>
    <w:rsid w:val="00400DB2"/>
    <w:rsid w:val="00433262"/>
    <w:rsid w:val="00461EA9"/>
    <w:rsid w:val="00477B17"/>
    <w:rsid w:val="00481106"/>
    <w:rsid w:val="004B484A"/>
    <w:rsid w:val="004B568E"/>
    <w:rsid w:val="004D1A1A"/>
    <w:rsid w:val="004D43B8"/>
    <w:rsid w:val="004E4D46"/>
    <w:rsid w:val="00527AD8"/>
    <w:rsid w:val="005529EF"/>
    <w:rsid w:val="00581815"/>
    <w:rsid w:val="005E3FDA"/>
    <w:rsid w:val="005F2518"/>
    <w:rsid w:val="0060090A"/>
    <w:rsid w:val="00602400"/>
    <w:rsid w:val="006050F3"/>
    <w:rsid w:val="006053D7"/>
    <w:rsid w:val="00617D83"/>
    <w:rsid w:val="00621070"/>
    <w:rsid w:val="00624A6C"/>
    <w:rsid w:val="00625990"/>
    <w:rsid w:val="006376DF"/>
    <w:rsid w:val="006645E2"/>
    <w:rsid w:val="00664621"/>
    <w:rsid w:val="00675B82"/>
    <w:rsid w:val="006835FA"/>
    <w:rsid w:val="00693EDB"/>
    <w:rsid w:val="006A2117"/>
    <w:rsid w:val="006D03B3"/>
    <w:rsid w:val="00703BBC"/>
    <w:rsid w:val="00722069"/>
    <w:rsid w:val="00742041"/>
    <w:rsid w:val="00755975"/>
    <w:rsid w:val="007572EE"/>
    <w:rsid w:val="00762842"/>
    <w:rsid w:val="00762CA1"/>
    <w:rsid w:val="00775F69"/>
    <w:rsid w:val="007812D2"/>
    <w:rsid w:val="007E2631"/>
    <w:rsid w:val="007F48FF"/>
    <w:rsid w:val="007F4FE1"/>
    <w:rsid w:val="00806DE6"/>
    <w:rsid w:val="0081482F"/>
    <w:rsid w:val="00830639"/>
    <w:rsid w:val="00865DAE"/>
    <w:rsid w:val="008838A8"/>
    <w:rsid w:val="008A1C72"/>
    <w:rsid w:val="008B45E9"/>
    <w:rsid w:val="008C4814"/>
    <w:rsid w:val="008F57B3"/>
    <w:rsid w:val="008F6C99"/>
    <w:rsid w:val="00900BBB"/>
    <w:rsid w:val="00936808"/>
    <w:rsid w:val="0093705F"/>
    <w:rsid w:val="00956284"/>
    <w:rsid w:val="00957FB3"/>
    <w:rsid w:val="00963867"/>
    <w:rsid w:val="00982A6E"/>
    <w:rsid w:val="00984916"/>
    <w:rsid w:val="00992B1A"/>
    <w:rsid w:val="00A03EE3"/>
    <w:rsid w:val="00A23320"/>
    <w:rsid w:val="00A25BEE"/>
    <w:rsid w:val="00A3173D"/>
    <w:rsid w:val="00A633D8"/>
    <w:rsid w:val="00A749AF"/>
    <w:rsid w:val="00A946B7"/>
    <w:rsid w:val="00AA5B0C"/>
    <w:rsid w:val="00AC18CB"/>
    <w:rsid w:val="00AC4D00"/>
    <w:rsid w:val="00AD43C2"/>
    <w:rsid w:val="00B12166"/>
    <w:rsid w:val="00B33A32"/>
    <w:rsid w:val="00B706FF"/>
    <w:rsid w:val="00B91B7F"/>
    <w:rsid w:val="00B932EB"/>
    <w:rsid w:val="00B94E84"/>
    <w:rsid w:val="00B9568B"/>
    <w:rsid w:val="00BA576E"/>
    <w:rsid w:val="00BB6792"/>
    <w:rsid w:val="00BC08F2"/>
    <w:rsid w:val="00BC6654"/>
    <w:rsid w:val="00BD02D5"/>
    <w:rsid w:val="00BD0C5D"/>
    <w:rsid w:val="00BD10E0"/>
    <w:rsid w:val="00BD76F4"/>
    <w:rsid w:val="00BE5134"/>
    <w:rsid w:val="00BF518A"/>
    <w:rsid w:val="00C01D4B"/>
    <w:rsid w:val="00C373CD"/>
    <w:rsid w:val="00C53A56"/>
    <w:rsid w:val="00C642A5"/>
    <w:rsid w:val="00C776D8"/>
    <w:rsid w:val="00CC1EC1"/>
    <w:rsid w:val="00CD0BDD"/>
    <w:rsid w:val="00CD1B4A"/>
    <w:rsid w:val="00CD4EFA"/>
    <w:rsid w:val="00CE5B41"/>
    <w:rsid w:val="00CF0532"/>
    <w:rsid w:val="00D05FE4"/>
    <w:rsid w:val="00D1574A"/>
    <w:rsid w:val="00D16AE8"/>
    <w:rsid w:val="00D47EAE"/>
    <w:rsid w:val="00D5312D"/>
    <w:rsid w:val="00D82D74"/>
    <w:rsid w:val="00D8716F"/>
    <w:rsid w:val="00D87944"/>
    <w:rsid w:val="00D957FC"/>
    <w:rsid w:val="00DB33E7"/>
    <w:rsid w:val="00DB4382"/>
    <w:rsid w:val="00DC0C26"/>
    <w:rsid w:val="00DC31DD"/>
    <w:rsid w:val="00DE3B49"/>
    <w:rsid w:val="00DF269D"/>
    <w:rsid w:val="00E1308B"/>
    <w:rsid w:val="00E16692"/>
    <w:rsid w:val="00E54C82"/>
    <w:rsid w:val="00E70EAB"/>
    <w:rsid w:val="00EA03B0"/>
    <w:rsid w:val="00EA064C"/>
    <w:rsid w:val="00EC21FB"/>
    <w:rsid w:val="00ED11FF"/>
    <w:rsid w:val="00EE26AF"/>
    <w:rsid w:val="00EE5B2B"/>
    <w:rsid w:val="00EF5AB2"/>
    <w:rsid w:val="00F0323F"/>
    <w:rsid w:val="00F30800"/>
    <w:rsid w:val="00F40735"/>
    <w:rsid w:val="00F4681C"/>
    <w:rsid w:val="00F51A2E"/>
    <w:rsid w:val="00F74B14"/>
    <w:rsid w:val="00F80919"/>
    <w:rsid w:val="00F95414"/>
    <w:rsid w:val="00F95A4A"/>
    <w:rsid w:val="00FB5013"/>
    <w:rsid w:val="00FD03BC"/>
    <w:rsid w:val="00FD3C62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307637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小野 由理</cp:lastModifiedBy>
  <cp:revision>73</cp:revision>
  <cp:lastPrinted>2018-08-08T08:32:00Z</cp:lastPrinted>
  <dcterms:created xsi:type="dcterms:W3CDTF">2018-07-24T06:42:00Z</dcterms:created>
  <dcterms:modified xsi:type="dcterms:W3CDTF">2021-03-08T07:21:00Z</dcterms:modified>
</cp:coreProperties>
</file>